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28" w:rsidRPr="00F91D4F" w:rsidRDefault="0089598E" w:rsidP="00C91BE8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</w:rPr>
      </w:pPr>
      <w:r w:rsidRPr="00F91D4F">
        <w:rPr>
          <w:rStyle w:val="a5"/>
          <w:rFonts w:ascii="Times New Roman" w:eastAsia="Times New Roman" w:hAnsi="Times New Roman" w:cs="Times New Roman"/>
        </w:rPr>
        <w:t xml:space="preserve"> </w:t>
      </w:r>
    </w:p>
    <w:p w:rsidR="00977805" w:rsidRPr="00F91D4F" w:rsidRDefault="00977805" w:rsidP="00977805">
      <w:pPr>
        <w:rPr>
          <w:rFonts w:ascii="Times New Roman" w:hAnsi="Times New Roman" w:cs="Times New Roman"/>
        </w:rPr>
      </w:pPr>
    </w:p>
    <w:p w:rsidR="00977805" w:rsidRPr="00F91D4F" w:rsidRDefault="00977805" w:rsidP="00977805">
      <w:pPr>
        <w:rPr>
          <w:rFonts w:ascii="Times New Roman" w:hAnsi="Times New Roman" w:cs="Times New Roman"/>
        </w:rPr>
      </w:pPr>
    </w:p>
    <w:p w:rsidR="00977805" w:rsidRPr="00F91D4F" w:rsidRDefault="00977805" w:rsidP="00977805">
      <w:pPr>
        <w:rPr>
          <w:rFonts w:ascii="Times New Roman" w:hAnsi="Times New Roman" w:cs="Times New Roman"/>
        </w:rPr>
      </w:pPr>
    </w:p>
    <w:p w:rsidR="00977805" w:rsidRPr="00F91D4F" w:rsidRDefault="00977805" w:rsidP="00977805">
      <w:pPr>
        <w:rPr>
          <w:rFonts w:ascii="Times New Roman" w:hAnsi="Times New Roman" w:cs="Times New Roman"/>
        </w:rPr>
      </w:pPr>
    </w:p>
    <w:p w:rsidR="00977805" w:rsidRPr="00F91D4F" w:rsidRDefault="00977805" w:rsidP="00977805">
      <w:pPr>
        <w:rPr>
          <w:rFonts w:ascii="Times New Roman" w:hAnsi="Times New Roman" w:cs="Times New Roman"/>
        </w:rPr>
      </w:pPr>
    </w:p>
    <w:p w:rsidR="00977805" w:rsidRPr="00F91D4F" w:rsidRDefault="00977805" w:rsidP="00977805">
      <w:pPr>
        <w:rPr>
          <w:rFonts w:ascii="Times New Roman" w:hAnsi="Times New Roman" w:cs="Times New Roman"/>
        </w:rPr>
      </w:pPr>
    </w:p>
    <w:p w:rsidR="00977805" w:rsidRPr="00F91D4F" w:rsidRDefault="00977805" w:rsidP="00977805">
      <w:pPr>
        <w:rPr>
          <w:rFonts w:ascii="Times New Roman" w:hAnsi="Times New Roman" w:cs="Times New Roman"/>
        </w:rPr>
      </w:pPr>
    </w:p>
    <w:p w:rsidR="002A7FA4" w:rsidRDefault="00977805" w:rsidP="00977805">
      <w:pPr>
        <w:jc w:val="center"/>
        <w:rPr>
          <w:rFonts w:ascii="Times New Roman" w:hAnsi="Times New Roman" w:cs="Times New Roman"/>
          <w:sz w:val="48"/>
          <w:szCs w:val="48"/>
        </w:rPr>
      </w:pPr>
      <w:r w:rsidRPr="00F91D4F">
        <w:rPr>
          <w:rFonts w:ascii="Times New Roman" w:hAnsi="Times New Roman" w:cs="Times New Roman"/>
        </w:rPr>
        <w:t xml:space="preserve"> </w:t>
      </w:r>
      <w:r w:rsidRPr="005D720D">
        <w:rPr>
          <w:rFonts w:ascii="Times New Roman" w:hAnsi="Times New Roman" w:cs="Times New Roman"/>
          <w:sz w:val="48"/>
          <w:szCs w:val="48"/>
        </w:rPr>
        <w:t xml:space="preserve">Устный научный журнал </w:t>
      </w:r>
    </w:p>
    <w:p w:rsidR="00977805" w:rsidRPr="0048601A" w:rsidRDefault="00977805" w:rsidP="00977805">
      <w:pPr>
        <w:jc w:val="center"/>
        <w:rPr>
          <w:rFonts w:ascii="Times New Roman" w:hAnsi="Times New Roman" w:cs="Times New Roman"/>
          <w:sz w:val="48"/>
          <w:szCs w:val="48"/>
        </w:rPr>
      </w:pPr>
      <w:r w:rsidRPr="005D720D">
        <w:rPr>
          <w:rFonts w:ascii="Times New Roman" w:hAnsi="Times New Roman" w:cs="Times New Roman"/>
          <w:sz w:val="48"/>
          <w:szCs w:val="48"/>
        </w:rPr>
        <w:t>«В мире логарифмов»</w:t>
      </w:r>
    </w:p>
    <w:p w:rsidR="0048601A" w:rsidRPr="0048601A" w:rsidRDefault="002A7FA4" w:rsidP="00486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1A" w:rsidRPr="0048601A" w:rsidRDefault="0048601A" w:rsidP="009778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7805" w:rsidRPr="00F91D4F" w:rsidRDefault="00977805" w:rsidP="00977805">
      <w:pPr>
        <w:jc w:val="center"/>
        <w:rPr>
          <w:rFonts w:ascii="Times New Roman" w:hAnsi="Times New Roman" w:cs="Times New Roman"/>
        </w:rPr>
      </w:pPr>
    </w:p>
    <w:p w:rsidR="00977805" w:rsidRPr="00F91D4F" w:rsidRDefault="00977805" w:rsidP="00977805">
      <w:pPr>
        <w:jc w:val="center"/>
        <w:rPr>
          <w:rFonts w:ascii="Times New Roman" w:hAnsi="Times New Roman" w:cs="Times New Roman"/>
        </w:rPr>
      </w:pPr>
    </w:p>
    <w:p w:rsidR="00977805" w:rsidRPr="005D720D" w:rsidRDefault="00977805" w:rsidP="00977805">
      <w:pPr>
        <w:jc w:val="center"/>
        <w:rPr>
          <w:rFonts w:ascii="Times New Roman" w:hAnsi="Times New Roman" w:cs="Times New Roman"/>
          <w:sz w:val="40"/>
          <w:szCs w:val="40"/>
        </w:rPr>
      </w:pPr>
      <w:r w:rsidRPr="005D720D">
        <w:rPr>
          <w:rFonts w:ascii="Times New Roman" w:hAnsi="Times New Roman" w:cs="Times New Roman"/>
          <w:sz w:val="40"/>
          <w:szCs w:val="40"/>
        </w:rPr>
        <w:t>10 класс</w:t>
      </w:r>
    </w:p>
    <w:p w:rsidR="00977805" w:rsidRPr="00F91D4F" w:rsidRDefault="00977805" w:rsidP="00977805">
      <w:pPr>
        <w:jc w:val="center"/>
        <w:rPr>
          <w:rFonts w:ascii="Times New Roman" w:hAnsi="Times New Roman" w:cs="Times New Roman"/>
        </w:rPr>
      </w:pPr>
    </w:p>
    <w:p w:rsidR="00977805" w:rsidRPr="00F91D4F" w:rsidRDefault="00977805" w:rsidP="00977805">
      <w:pPr>
        <w:jc w:val="center"/>
        <w:rPr>
          <w:rFonts w:ascii="Times New Roman" w:hAnsi="Times New Roman" w:cs="Times New Roman"/>
        </w:rPr>
      </w:pPr>
    </w:p>
    <w:p w:rsidR="00977805" w:rsidRPr="005D720D" w:rsidRDefault="00977805" w:rsidP="00977805">
      <w:pPr>
        <w:jc w:val="right"/>
        <w:rPr>
          <w:rFonts w:ascii="Times New Roman" w:hAnsi="Times New Roman" w:cs="Times New Roman"/>
          <w:sz w:val="28"/>
          <w:szCs w:val="28"/>
        </w:rPr>
      </w:pPr>
      <w:r w:rsidRPr="005D720D">
        <w:rPr>
          <w:rFonts w:ascii="Times New Roman" w:hAnsi="Times New Roman" w:cs="Times New Roman"/>
          <w:sz w:val="28"/>
          <w:szCs w:val="28"/>
        </w:rPr>
        <w:t>Составила: учитель математики МОУ «Школа №55»</w:t>
      </w:r>
    </w:p>
    <w:p w:rsidR="00977805" w:rsidRPr="005D720D" w:rsidRDefault="00977805" w:rsidP="00977805">
      <w:pPr>
        <w:jc w:val="right"/>
        <w:rPr>
          <w:rFonts w:ascii="Times New Roman" w:hAnsi="Times New Roman" w:cs="Times New Roman"/>
          <w:sz w:val="28"/>
          <w:szCs w:val="28"/>
        </w:rPr>
      </w:pPr>
      <w:r w:rsidRPr="005D720D">
        <w:rPr>
          <w:rFonts w:ascii="Times New Roman" w:hAnsi="Times New Roman" w:cs="Times New Roman"/>
          <w:sz w:val="28"/>
          <w:szCs w:val="28"/>
        </w:rPr>
        <w:t>Алешкина О. Ю.</w:t>
      </w:r>
    </w:p>
    <w:p w:rsidR="00977805" w:rsidRPr="005D720D" w:rsidRDefault="00977805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  <w:sz w:val="28"/>
          <w:szCs w:val="28"/>
        </w:rPr>
      </w:pPr>
    </w:p>
    <w:p w:rsidR="00977805" w:rsidRPr="00F91D4F" w:rsidRDefault="00977805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977805" w:rsidRPr="00F91D4F" w:rsidRDefault="00977805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977805" w:rsidRPr="00F91D4F" w:rsidRDefault="00977805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977805" w:rsidRDefault="00977805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5D720D" w:rsidRDefault="005D720D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5D720D" w:rsidRDefault="005D720D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5D720D" w:rsidRPr="00F91D4F" w:rsidRDefault="005D720D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977805" w:rsidRPr="00F91D4F" w:rsidRDefault="00977805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977805" w:rsidRPr="00F91D4F" w:rsidRDefault="00977805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</w:rPr>
      </w:pPr>
    </w:p>
    <w:p w:rsidR="00F44328" w:rsidRPr="005D720D" w:rsidRDefault="005D720D" w:rsidP="00F44328">
      <w:pPr>
        <w:spacing w:before="100" w:beforeAutospacing="1" w:after="100" w:afterAutospacing="1" w:line="240" w:lineRule="auto"/>
        <w:ind w:left="720"/>
        <w:rPr>
          <w:rStyle w:val="a4"/>
          <w:rFonts w:ascii="Times New Roman" w:hAnsi="Times New Roman" w:cs="Times New Roman"/>
          <w:sz w:val="24"/>
          <w:szCs w:val="24"/>
        </w:rPr>
      </w:pPr>
      <w:r w:rsidRPr="005D720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67E12" w:rsidRPr="005D720D" w:rsidRDefault="00367E12" w:rsidP="00367E12">
      <w:pPr>
        <w:pStyle w:val="a3"/>
        <w:rPr>
          <w:i/>
          <w:iCs/>
        </w:rPr>
      </w:pPr>
      <w:r w:rsidRPr="005D720D">
        <w:t xml:space="preserve"> </w:t>
      </w:r>
      <w:r w:rsidRPr="005D720D">
        <w:rPr>
          <w:rStyle w:val="a4"/>
        </w:rPr>
        <w:t>Цели:</w:t>
      </w:r>
      <w:r w:rsidRPr="005D720D">
        <w:rPr>
          <w:i/>
          <w:iCs/>
        </w:rPr>
        <w:t xml:space="preserve"> </w:t>
      </w:r>
    </w:p>
    <w:p w:rsidR="00367E12" w:rsidRPr="00F91D4F" w:rsidRDefault="00367E12" w:rsidP="00367E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Fonts w:ascii="Times New Roman" w:eastAsia="Times New Roman" w:hAnsi="Times New Roman" w:cs="Times New Roman"/>
        </w:rPr>
        <w:t>Активизировать познавательную</w:t>
      </w:r>
      <w:r w:rsidR="001F5A27" w:rsidRPr="00F91D4F">
        <w:rPr>
          <w:rFonts w:ascii="Times New Roman" w:eastAsia="Times New Roman" w:hAnsi="Times New Roman" w:cs="Times New Roman"/>
        </w:rPr>
        <w:t xml:space="preserve">, исследовательскую </w:t>
      </w:r>
      <w:r w:rsidRPr="00F91D4F">
        <w:rPr>
          <w:rFonts w:ascii="Times New Roman" w:eastAsia="Times New Roman" w:hAnsi="Times New Roman" w:cs="Times New Roman"/>
        </w:rPr>
        <w:t xml:space="preserve"> деятельность учащихся; </w:t>
      </w:r>
    </w:p>
    <w:p w:rsidR="00367E12" w:rsidRPr="00F91D4F" w:rsidRDefault="00367E12" w:rsidP="00367E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Fonts w:ascii="Times New Roman" w:eastAsia="Times New Roman" w:hAnsi="Times New Roman" w:cs="Times New Roman"/>
        </w:rPr>
        <w:t xml:space="preserve">Способствовать развитию творческой деятельности и самореализации учащихся; </w:t>
      </w:r>
    </w:p>
    <w:p w:rsidR="00367E12" w:rsidRPr="00F91D4F" w:rsidRDefault="00367E12" w:rsidP="00367E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Fonts w:ascii="Times New Roman" w:eastAsia="Times New Roman" w:hAnsi="Times New Roman" w:cs="Times New Roman"/>
        </w:rPr>
        <w:t xml:space="preserve">Развивать интерес к математике; </w:t>
      </w:r>
    </w:p>
    <w:p w:rsidR="001F5A27" w:rsidRPr="00F91D4F" w:rsidRDefault="001F5A27" w:rsidP="00367E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Fonts w:ascii="Times New Roman" w:eastAsia="Times New Roman" w:hAnsi="Times New Roman" w:cs="Times New Roman"/>
        </w:rPr>
        <w:t>Формировать информационную культуру;</w:t>
      </w:r>
    </w:p>
    <w:p w:rsidR="00367E12" w:rsidRPr="00F91D4F" w:rsidRDefault="00367E12" w:rsidP="00367E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Fonts w:ascii="Times New Roman" w:eastAsia="Times New Roman" w:hAnsi="Times New Roman" w:cs="Times New Roman"/>
        </w:rPr>
        <w:t xml:space="preserve">Развивать навыки ораторского искусства; </w:t>
      </w:r>
    </w:p>
    <w:p w:rsidR="00367E12" w:rsidRPr="00F91D4F" w:rsidRDefault="00367E12" w:rsidP="00367E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F91D4F">
        <w:rPr>
          <w:rFonts w:ascii="Times New Roman" w:eastAsia="Times New Roman" w:hAnsi="Times New Roman" w:cs="Times New Roman"/>
        </w:rPr>
        <w:t>Воспитывать культуру общения.</w:t>
      </w:r>
      <w:r w:rsidRPr="00F91D4F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C91BE8" w:rsidRPr="00F91D4F" w:rsidRDefault="00C91BE8" w:rsidP="00C91BE8">
      <w:pPr>
        <w:pStyle w:val="a3"/>
        <w:rPr>
          <w:sz w:val="22"/>
          <w:szCs w:val="22"/>
        </w:rPr>
      </w:pPr>
    </w:p>
    <w:p w:rsidR="00C91BE8" w:rsidRPr="00F91D4F" w:rsidRDefault="00C91BE8" w:rsidP="00C91BE8">
      <w:pPr>
        <w:pStyle w:val="a3"/>
        <w:rPr>
          <w:b/>
          <w:sz w:val="22"/>
          <w:szCs w:val="22"/>
        </w:rPr>
      </w:pPr>
      <w:r w:rsidRPr="00F91D4F">
        <w:rPr>
          <w:rStyle w:val="a4"/>
          <w:sz w:val="22"/>
          <w:szCs w:val="22"/>
        </w:rPr>
        <w:t>Оборудование:</w:t>
      </w:r>
      <w:r w:rsidR="00CF6EA5" w:rsidRPr="00F91D4F">
        <w:rPr>
          <w:rStyle w:val="a4"/>
          <w:sz w:val="22"/>
          <w:szCs w:val="22"/>
        </w:rPr>
        <w:t xml:space="preserve"> </w:t>
      </w:r>
      <w:r w:rsidR="00CF6EA5" w:rsidRPr="00F91D4F">
        <w:rPr>
          <w:rStyle w:val="a4"/>
          <w:b w:val="0"/>
          <w:sz w:val="22"/>
          <w:szCs w:val="22"/>
        </w:rPr>
        <w:t>компьютер, проектор, доска.</w:t>
      </w:r>
    </w:p>
    <w:p w:rsidR="00C91BE8" w:rsidRPr="005D720D" w:rsidRDefault="0075444A" w:rsidP="0075444A">
      <w:pPr>
        <w:pStyle w:val="a3"/>
        <w:ind w:left="1080"/>
        <w:jc w:val="center"/>
        <w:rPr>
          <w:b/>
          <w:bCs/>
        </w:rPr>
      </w:pPr>
      <w:r w:rsidRPr="005D720D">
        <w:rPr>
          <w:rStyle w:val="a4"/>
        </w:rPr>
        <w:t>Содержание журнала</w:t>
      </w:r>
    </w:p>
    <w:p w:rsidR="0075444A" w:rsidRPr="00F91D4F" w:rsidRDefault="0075444A" w:rsidP="00C91BE8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i w:val="0"/>
          <w:iCs w:val="0"/>
        </w:rPr>
      </w:pPr>
      <w:r w:rsidRPr="00F91D4F">
        <w:rPr>
          <w:rStyle w:val="a5"/>
          <w:rFonts w:ascii="Times New Roman" w:eastAsia="Times New Roman" w:hAnsi="Times New Roman" w:cs="Times New Roman"/>
        </w:rPr>
        <w:t>Эпиграф</w:t>
      </w:r>
    </w:p>
    <w:p w:rsidR="0075444A" w:rsidRPr="00F91D4F" w:rsidRDefault="0075444A" w:rsidP="00C91BE8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i w:val="0"/>
          <w:iCs w:val="0"/>
        </w:rPr>
      </w:pPr>
      <w:r w:rsidRPr="00F91D4F">
        <w:rPr>
          <w:rStyle w:val="a5"/>
          <w:rFonts w:ascii="Times New Roman" w:eastAsia="Times New Roman" w:hAnsi="Times New Roman" w:cs="Times New Roman"/>
        </w:rPr>
        <w:t>Историческая страница</w:t>
      </w:r>
    </w:p>
    <w:p w:rsidR="00C91BE8" w:rsidRPr="00F91D4F" w:rsidRDefault="00D81E78" w:rsidP="00C91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Style w:val="a5"/>
          <w:rFonts w:ascii="Times New Roman" w:eastAsia="Times New Roman" w:hAnsi="Times New Roman" w:cs="Times New Roman"/>
        </w:rPr>
        <w:t>Поэтическая страница «</w:t>
      </w:r>
      <w:r w:rsidR="00C91BE8" w:rsidRPr="00F91D4F">
        <w:rPr>
          <w:rStyle w:val="a5"/>
          <w:rFonts w:ascii="Times New Roman" w:eastAsia="Times New Roman" w:hAnsi="Times New Roman" w:cs="Times New Roman"/>
        </w:rPr>
        <w:t>Ода экспоненте</w:t>
      </w:r>
      <w:r w:rsidRPr="00F91D4F">
        <w:rPr>
          <w:rStyle w:val="a5"/>
          <w:rFonts w:ascii="Times New Roman" w:eastAsia="Times New Roman" w:hAnsi="Times New Roman" w:cs="Times New Roman"/>
        </w:rPr>
        <w:t>»</w:t>
      </w:r>
      <w:r w:rsidR="00C91BE8" w:rsidRPr="00F91D4F">
        <w:rPr>
          <w:rFonts w:ascii="Times New Roman" w:eastAsia="Times New Roman" w:hAnsi="Times New Roman" w:cs="Times New Roman"/>
        </w:rPr>
        <w:t xml:space="preserve"> </w:t>
      </w:r>
    </w:p>
    <w:p w:rsidR="00C91BE8" w:rsidRPr="00F91D4F" w:rsidRDefault="00C91BE8" w:rsidP="00C91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Style w:val="a5"/>
          <w:rFonts w:ascii="Times New Roman" w:eastAsia="Times New Roman" w:hAnsi="Times New Roman" w:cs="Times New Roman"/>
        </w:rPr>
        <w:t>Звезды, шум и логарифмы</w:t>
      </w:r>
      <w:r w:rsidRPr="00F91D4F">
        <w:rPr>
          <w:rFonts w:ascii="Times New Roman" w:eastAsia="Times New Roman" w:hAnsi="Times New Roman" w:cs="Times New Roman"/>
        </w:rPr>
        <w:t xml:space="preserve"> </w:t>
      </w:r>
    </w:p>
    <w:p w:rsidR="00C91BE8" w:rsidRPr="00F91D4F" w:rsidRDefault="00C91BE8" w:rsidP="00C91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Style w:val="a5"/>
          <w:rFonts w:ascii="Times New Roman" w:eastAsia="Times New Roman" w:hAnsi="Times New Roman" w:cs="Times New Roman"/>
        </w:rPr>
        <w:t>Логарифмическая “комедия: 2&gt;3”</w:t>
      </w:r>
      <w:r w:rsidRPr="00F91D4F">
        <w:rPr>
          <w:rFonts w:ascii="Times New Roman" w:eastAsia="Times New Roman" w:hAnsi="Times New Roman" w:cs="Times New Roman"/>
        </w:rPr>
        <w:t xml:space="preserve"> </w:t>
      </w:r>
    </w:p>
    <w:p w:rsidR="00C91BE8" w:rsidRPr="00F91D4F" w:rsidRDefault="005A1695" w:rsidP="00CA04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1D4F">
        <w:rPr>
          <w:rStyle w:val="a5"/>
          <w:rFonts w:ascii="Times New Roman" w:eastAsia="Times New Roman" w:hAnsi="Times New Roman" w:cs="Times New Roman"/>
        </w:rPr>
        <w:t>Логарифмическая спираль</w:t>
      </w:r>
    </w:p>
    <w:p w:rsidR="00C91BE8" w:rsidRPr="00F91D4F" w:rsidRDefault="005A1695" w:rsidP="00C91BE8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i w:val="0"/>
          <w:iCs w:val="0"/>
        </w:rPr>
      </w:pPr>
      <w:r w:rsidRPr="00F91D4F">
        <w:rPr>
          <w:rStyle w:val="a5"/>
          <w:rFonts w:ascii="Times New Roman" w:eastAsia="Times New Roman" w:hAnsi="Times New Roman" w:cs="Times New Roman"/>
        </w:rPr>
        <w:t>Математические диковинки «Любое число – тремя двойками»</w:t>
      </w:r>
      <w:r w:rsidRPr="00F91D4F">
        <w:rPr>
          <w:rFonts w:ascii="Times New Roman" w:eastAsia="Times New Roman" w:hAnsi="Times New Roman" w:cs="Times New Roman"/>
        </w:rPr>
        <w:t xml:space="preserve"> </w:t>
      </w:r>
    </w:p>
    <w:p w:rsidR="00D81E78" w:rsidRPr="00F91D4F" w:rsidRDefault="00D81E78" w:rsidP="00C91BE8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i w:val="0"/>
          <w:iCs w:val="0"/>
        </w:rPr>
      </w:pPr>
      <w:r w:rsidRPr="00F91D4F">
        <w:rPr>
          <w:rStyle w:val="a5"/>
          <w:rFonts w:ascii="Times New Roman" w:eastAsia="Times New Roman" w:hAnsi="Times New Roman" w:cs="Times New Roman"/>
        </w:rPr>
        <w:t>Музыкальная страница «Проверь себя»</w:t>
      </w:r>
    </w:p>
    <w:p w:rsidR="00ED7E7C" w:rsidRPr="00F91D4F" w:rsidRDefault="00ED7E7C" w:rsidP="00ED7E7C">
      <w:pPr>
        <w:spacing w:before="100" w:beforeAutospacing="1" w:after="100" w:afterAutospacing="1" w:line="240" w:lineRule="auto"/>
        <w:ind w:left="1440"/>
        <w:rPr>
          <w:rStyle w:val="a5"/>
          <w:rFonts w:ascii="Times New Roman" w:eastAsia="Times New Roman" w:hAnsi="Times New Roman" w:cs="Times New Roman"/>
        </w:rPr>
      </w:pPr>
    </w:p>
    <w:p w:rsidR="00ED7E7C" w:rsidRPr="005D720D" w:rsidRDefault="00ED7E7C" w:rsidP="00ED7E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20D">
        <w:rPr>
          <w:rFonts w:ascii="Times New Roman" w:eastAsia="Times New Roman" w:hAnsi="Times New Roman" w:cs="Times New Roman"/>
          <w:b/>
          <w:sz w:val="24"/>
          <w:szCs w:val="24"/>
        </w:rPr>
        <w:t>Эпиграф</w:t>
      </w:r>
    </w:p>
    <w:p w:rsidR="00ED7E7C" w:rsidRPr="00F91D4F" w:rsidRDefault="00ED7E7C" w:rsidP="00ED7E7C">
      <w:pPr>
        <w:pStyle w:val="a3"/>
        <w:ind w:left="360"/>
        <w:rPr>
          <w:sz w:val="22"/>
          <w:szCs w:val="22"/>
        </w:rPr>
      </w:pPr>
      <w:r w:rsidRPr="00F91D4F">
        <w:rPr>
          <w:sz w:val="22"/>
          <w:szCs w:val="22"/>
        </w:rPr>
        <w:t xml:space="preserve"> Начало XX века. Франция. Париж. Проходя по площади </w:t>
      </w:r>
      <w:proofErr w:type="spellStart"/>
      <w:r w:rsidRPr="00F91D4F">
        <w:rPr>
          <w:sz w:val="22"/>
          <w:szCs w:val="22"/>
        </w:rPr>
        <w:t>Экзюпери</w:t>
      </w:r>
      <w:proofErr w:type="spellEnd"/>
      <w:r w:rsidRPr="00F91D4F">
        <w:rPr>
          <w:sz w:val="22"/>
          <w:szCs w:val="22"/>
        </w:rPr>
        <w:t xml:space="preserve">, господин </w:t>
      </w:r>
      <w:proofErr w:type="spellStart"/>
      <w:r w:rsidRPr="00F91D4F">
        <w:rPr>
          <w:sz w:val="22"/>
          <w:szCs w:val="22"/>
        </w:rPr>
        <w:t>Команьон</w:t>
      </w:r>
      <w:proofErr w:type="spellEnd"/>
      <w:r w:rsidRPr="00F91D4F">
        <w:rPr>
          <w:sz w:val="22"/>
          <w:szCs w:val="22"/>
        </w:rPr>
        <w:t xml:space="preserve"> указал на дом </w:t>
      </w:r>
      <w:proofErr w:type="spellStart"/>
      <w:r w:rsidRPr="00F91D4F">
        <w:rPr>
          <w:sz w:val="22"/>
          <w:szCs w:val="22"/>
        </w:rPr>
        <w:t>Денизо</w:t>
      </w:r>
      <w:proofErr w:type="spellEnd"/>
      <w:r w:rsidRPr="00F91D4F">
        <w:rPr>
          <w:sz w:val="22"/>
          <w:szCs w:val="22"/>
        </w:rPr>
        <w:t xml:space="preserve">: «Что-то больше не слышно о провидице, общавшейся со святыми. Меня водил туда </w:t>
      </w:r>
      <w:proofErr w:type="spellStart"/>
      <w:r w:rsidRPr="00F91D4F">
        <w:rPr>
          <w:sz w:val="22"/>
          <w:szCs w:val="22"/>
        </w:rPr>
        <w:t>Лакарель</w:t>
      </w:r>
      <w:proofErr w:type="spellEnd"/>
      <w:r w:rsidRPr="00F91D4F">
        <w:rPr>
          <w:sz w:val="22"/>
          <w:szCs w:val="22"/>
        </w:rPr>
        <w:t>, правитель канцелярии префекта. Она сидела в кресле, закрыв глаза, а человек десять почитателей задавали вопросы</w:t>
      </w:r>
      <w:proofErr w:type="gramStart"/>
      <w:r w:rsidRPr="00F91D4F">
        <w:rPr>
          <w:sz w:val="22"/>
          <w:szCs w:val="22"/>
        </w:rPr>
        <w:t>… Н</w:t>
      </w:r>
      <w:proofErr w:type="gramEnd"/>
      <w:r w:rsidRPr="00F91D4F">
        <w:rPr>
          <w:sz w:val="22"/>
          <w:szCs w:val="22"/>
        </w:rPr>
        <w:t>а все вопросы она отвечала в поэтическом стиле и без особого затруднения. Когда черед дошел до меня, я задал самый простой вопрос: «Каков логарифм 9?». Она мне ничего не ответила. Как же так? Провидица не знает логарифма 9? Да виданное ли это дело! Все были смущены. Я ушел, провожаемый общим неодобрением».</w:t>
      </w:r>
    </w:p>
    <w:p w:rsidR="00ED7E7C" w:rsidRPr="00F91D4F" w:rsidRDefault="00ED7E7C" w:rsidP="00ED7E7C">
      <w:pPr>
        <w:pStyle w:val="a3"/>
        <w:ind w:left="1080"/>
        <w:rPr>
          <w:sz w:val="22"/>
          <w:szCs w:val="22"/>
        </w:rPr>
      </w:pPr>
      <w:r w:rsidRPr="00F91D4F">
        <w:rPr>
          <w:sz w:val="22"/>
          <w:szCs w:val="22"/>
        </w:rPr>
        <w:t xml:space="preserve">«Ох, опять логарифмы», - подумаете вы. А мне хочется сказать: «Ах, эти логарифмы». И сегодня   наш устный журнал  будет посвящен логарифмам и их применению в самых различных областях науки и техники. </w:t>
      </w:r>
    </w:p>
    <w:p w:rsidR="003812FD" w:rsidRPr="00F91D4F" w:rsidRDefault="003812FD" w:rsidP="003812FD">
      <w:pPr>
        <w:pStyle w:val="a3"/>
        <w:rPr>
          <w:rStyle w:val="a4"/>
          <w:b w:val="0"/>
          <w:sz w:val="22"/>
          <w:szCs w:val="22"/>
        </w:rPr>
      </w:pPr>
    </w:p>
    <w:p w:rsidR="003812FD" w:rsidRPr="00F91D4F" w:rsidRDefault="003812FD" w:rsidP="003812FD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 xml:space="preserve">В своем стихотворении “Физики и лирики” поэт Борис Слуцкий написал те строки, которые вынесены в эпиграф к </w:t>
      </w:r>
      <w:r w:rsidR="00ED7E7C" w:rsidRPr="00F91D4F">
        <w:rPr>
          <w:sz w:val="22"/>
          <w:szCs w:val="22"/>
        </w:rPr>
        <w:t xml:space="preserve"> журналу </w:t>
      </w:r>
      <w:r w:rsidRPr="00F91D4F">
        <w:rPr>
          <w:sz w:val="22"/>
          <w:szCs w:val="22"/>
        </w:rPr>
        <w:t>(записаны на доске).</w:t>
      </w:r>
    </w:p>
    <w:p w:rsidR="003812FD" w:rsidRPr="00F91D4F" w:rsidRDefault="003812FD" w:rsidP="003812FD">
      <w:pPr>
        <w:pStyle w:val="a3"/>
        <w:rPr>
          <w:rStyle w:val="a4"/>
          <w:b w:val="0"/>
          <w:sz w:val="22"/>
          <w:szCs w:val="22"/>
        </w:rPr>
      </w:pPr>
    </w:p>
    <w:p w:rsidR="003812FD" w:rsidRPr="00F91D4F" w:rsidRDefault="003812FD" w:rsidP="003812FD">
      <w:pPr>
        <w:pStyle w:val="a3"/>
        <w:rPr>
          <w:i/>
          <w:iCs/>
          <w:sz w:val="22"/>
          <w:szCs w:val="22"/>
        </w:rPr>
      </w:pPr>
      <w:r w:rsidRPr="00F91D4F">
        <w:rPr>
          <w:i/>
          <w:iCs/>
          <w:sz w:val="22"/>
          <w:szCs w:val="22"/>
        </w:rPr>
        <w:lastRenderedPageBreak/>
        <w:t xml:space="preserve"> Потому-то, словно пена,</w:t>
      </w:r>
      <w:r w:rsidRPr="00F91D4F">
        <w:rPr>
          <w:i/>
          <w:iCs/>
          <w:sz w:val="22"/>
          <w:szCs w:val="22"/>
        </w:rPr>
        <w:br/>
        <w:t>Опадают наши рифмы.</w:t>
      </w:r>
      <w:r w:rsidRPr="00F91D4F">
        <w:rPr>
          <w:i/>
          <w:iCs/>
          <w:sz w:val="22"/>
          <w:szCs w:val="22"/>
        </w:rPr>
        <w:br/>
        <w:t>И величие степенно</w:t>
      </w:r>
      <w:proofErr w:type="gramStart"/>
      <w:r w:rsidRPr="00F91D4F">
        <w:rPr>
          <w:i/>
          <w:iCs/>
          <w:sz w:val="22"/>
          <w:szCs w:val="22"/>
        </w:rPr>
        <w:br/>
        <w:t>О</w:t>
      </w:r>
      <w:proofErr w:type="gramEnd"/>
      <w:r w:rsidRPr="00F91D4F">
        <w:rPr>
          <w:i/>
          <w:iCs/>
          <w:sz w:val="22"/>
          <w:szCs w:val="22"/>
        </w:rPr>
        <w:t>тступает в логарифмы.</w:t>
      </w:r>
      <w:r w:rsidRPr="00F91D4F">
        <w:rPr>
          <w:i/>
          <w:iCs/>
          <w:sz w:val="22"/>
          <w:szCs w:val="22"/>
        </w:rPr>
        <w:br/>
        <w:t>Б.Слуцкий</w:t>
      </w:r>
    </w:p>
    <w:p w:rsidR="001A28DF" w:rsidRPr="00F91D4F" w:rsidRDefault="001A28DF" w:rsidP="001A28DF">
      <w:pPr>
        <w:pStyle w:val="a3"/>
        <w:ind w:left="1080"/>
        <w:rPr>
          <w:b/>
          <w:sz w:val="22"/>
          <w:szCs w:val="22"/>
        </w:rPr>
      </w:pPr>
    </w:p>
    <w:p w:rsidR="000A2859" w:rsidRPr="00F91D4F" w:rsidRDefault="006F6D5F" w:rsidP="004902F7">
      <w:pPr>
        <w:pStyle w:val="a3"/>
        <w:rPr>
          <w:sz w:val="22"/>
          <w:szCs w:val="22"/>
        </w:rPr>
      </w:pPr>
      <w:r w:rsidRPr="00F91D4F">
        <w:rPr>
          <w:b/>
          <w:bCs/>
          <w:sz w:val="22"/>
          <w:szCs w:val="22"/>
        </w:rPr>
        <w:t xml:space="preserve"> </w:t>
      </w:r>
    </w:p>
    <w:p w:rsidR="000A2859" w:rsidRPr="005D720D" w:rsidRDefault="006F6D5F" w:rsidP="006F6D5F">
      <w:pPr>
        <w:pStyle w:val="a3"/>
        <w:jc w:val="center"/>
        <w:rPr>
          <w:b/>
        </w:rPr>
      </w:pPr>
      <w:r w:rsidRPr="005D720D">
        <w:rPr>
          <w:b/>
        </w:rPr>
        <w:t>Историческая страница</w:t>
      </w:r>
    </w:p>
    <w:p w:rsidR="002A1EEC" w:rsidRPr="00F91D4F" w:rsidRDefault="002A1EEC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 xml:space="preserve"> </w:t>
      </w:r>
      <w:r w:rsidR="005D720D">
        <w:rPr>
          <w:rFonts w:ascii="Times New Roman" w:hAnsi="Times New Roman" w:cs="Times New Roman"/>
        </w:rPr>
        <w:t xml:space="preserve">  </w:t>
      </w:r>
      <w:r w:rsidRPr="00F91D4F">
        <w:rPr>
          <w:rFonts w:ascii="Times New Roman" w:hAnsi="Times New Roman" w:cs="Times New Roman"/>
        </w:rPr>
        <w:t>Логарифмы были изобретены шотландским математиком Джоном Непером (1550-1617) в 1614 г. Его «Канон о логарифмах» начинался так: «Осознав, что в математике нет ничего более скучного и утомительного, чем умножение, деление, извлечение квадратных и кубических корней, и что названные операции являются бесполезной тратой времени и неиссякаемым источником неуловимых ошибок, я решил найти простое и надежное средство, чтобы избавиться от них».</w:t>
      </w:r>
      <w:r w:rsidRPr="00F91D4F">
        <w:rPr>
          <w:rFonts w:ascii="Times New Roman" w:hAnsi="Times New Roman" w:cs="Times New Roman"/>
        </w:rPr>
        <w:br/>
        <w:t>Сейчас в это трудно поверить, но логарифмы, головная боль старшеклассников, были придуманы для того, чтобы облегчить нам жизнь. Наверняка наши правнуки удивятся, когда узнают, что компьютеры были созданы с той же благородной целью.</w:t>
      </w:r>
      <w:r w:rsidRPr="00F91D4F">
        <w:rPr>
          <w:rFonts w:ascii="Times New Roman" w:hAnsi="Times New Roman" w:cs="Times New Roman"/>
        </w:rPr>
        <w:br/>
        <w:t>Так как же работают логарифмы Непера? Слово изобретателю: «Отбросьте числа, произведение, частное или корень которых необходимо найти, и возьмите вместо них такие, которые дадут тот же результат после сложения, вычитания и деления на два и на три».</w:t>
      </w:r>
      <w:r w:rsidRPr="00F91D4F">
        <w:rPr>
          <w:rFonts w:ascii="Times New Roman" w:hAnsi="Times New Roman" w:cs="Times New Roman"/>
        </w:rPr>
        <w:br/>
        <w:t>Иными словами, используя логарифмы, умножение можно упростить до сложения, деление превратить в вычитание, а извлечение квадратного и кубического корней — в деление на два и на три соответственно. Например, чтобы перемножить числа 3,8 и 6,61, определим с помощью таблицы и сложим их логарифмы: 0,58+0,82=1,4. Теперь найдем в таблице число, логарифм которого равен полученной сумме, и получим почти точное значение искомого произведения: 25,12. И никаких ошибок!</w:t>
      </w:r>
      <w:r w:rsidRPr="00F91D4F">
        <w:rPr>
          <w:rFonts w:ascii="Times New Roman" w:hAnsi="Times New Roman" w:cs="Times New Roman"/>
        </w:rPr>
        <w:br/>
        <w:t xml:space="preserve">Отправляясь на Луну, американские астронавты брали с собой линейку </w:t>
      </w:r>
      <w:r w:rsidRPr="00F91D4F">
        <w:rPr>
          <w:rFonts w:ascii="Times New Roman" w:hAnsi="Times New Roman" w:cs="Times New Roman"/>
          <w:lang w:val="en-US"/>
        </w:rPr>
        <w:t>Pickett</w:t>
      </w:r>
      <w:r w:rsidRPr="00F91D4F">
        <w:rPr>
          <w:rFonts w:ascii="Times New Roman" w:hAnsi="Times New Roman" w:cs="Times New Roman"/>
        </w:rPr>
        <w:t xml:space="preserve"> </w:t>
      </w:r>
      <w:r w:rsidRPr="00F91D4F">
        <w:rPr>
          <w:rFonts w:ascii="Times New Roman" w:hAnsi="Times New Roman" w:cs="Times New Roman"/>
          <w:lang w:val="en-US"/>
        </w:rPr>
        <w:t>N</w:t>
      </w:r>
      <w:r w:rsidRPr="00F91D4F">
        <w:rPr>
          <w:rFonts w:ascii="Times New Roman" w:hAnsi="Times New Roman" w:cs="Times New Roman"/>
        </w:rPr>
        <w:t>600-</w:t>
      </w:r>
      <w:r w:rsidRPr="00F91D4F">
        <w:rPr>
          <w:rFonts w:ascii="Times New Roman" w:hAnsi="Times New Roman" w:cs="Times New Roman"/>
          <w:lang w:val="en-US"/>
        </w:rPr>
        <w:t>ES</w:t>
      </w:r>
      <w:r w:rsidRPr="00F91D4F">
        <w:rPr>
          <w:rFonts w:ascii="Times New Roman" w:hAnsi="Times New Roman" w:cs="Times New Roman"/>
        </w:rPr>
        <w:t xml:space="preserve"> в качестве запасного калькулятора.</w:t>
      </w:r>
      <w:r w:rsidRPr="00F91D4F">
        <w:rPr>
          <w:rFonts w:ascii="Times New Roman" w:hAnsi="Times New Roman" w:cs="Times New Roman"/>
        </w:rPr>
        <w:br/>
      </w:r>
      <w:r w:rsidRPr="00F91D4F">
        <w:rPr>
          <w:rFonts w:ascii="Times New Roman" w:hAnsi="Times New Roman" w:cs="Times New Roman"/>
        </w:rPr>
        <w:br/>
      </w:r>
      <w:r w:rsidR="005D720D">
        <w:rPr>
          <w:rFonts w:ascii="Times New Roman" w:hAnsi="Times New Roman" w:cs="Times New Roman"/>
        </w:rPr>
        <w:t xml:space="preserve">   </w:t>
      </w:r>
      <w:r w:rsidRPr="00F91D4F">
        <w:rPr>
          <w:rFonts w:ascii="Times New Roman" w:hAnsi="Times New Roman" w:cs="Times New Roman"/>
        </w:rPr>
        <w:t xml:space="preserve">Логарифмическая линейка, прообразом которой явилась так называемая </w:t>
      </w:r>
      <w:proofErr w:type="spellStart"/>
      <w:r w:rsidRPr="00F91D4F">
        <w:rPr>
          <w:rFonts w:ascii="Times New Roman" w:hAnsi="Times New Roman" w:cs="Times New Roman"/>
        </w:rPr>
        <w:t>гантерова</w:t>
      </w:r>
      <w:proofErr w:type="spellEnd"/>
      <w:r w:rsidRPr="00F91D4F">
        <w:rPr>
          <w:rFonts w:ascii="Times New Roman" w:hAnsi="Times New Roman" w:cs="Times New Roman"/>
        </w:rPr>
        <w:t xml:space="preserve"> линейка (</w:t>
      </w:r>
      <w:r w:rsidRPr="00F91D4F">
        <w:rPr>
          <w:rFonts w:ascii="Times New Roman" w:hAnsi="Times New Roman" w:cs="Times New Roman"/>
          <w:lang w:val="en-US"/>
        </w:rPr>
        <w:t>Gunter</w:t>
      </w:r>
      <w:r w:rsidRPr="00F91D4F">
        <w:rPr>
          <w:rFonts w:ascii="Times New Roman" w:hAnsi="Times New Roman" w:cs="Times New Roman"/>
        </w:rPr>
        <w:t>'</w:t>
      </w:r>
      <w:r w:rsidRPr="00F91D4F">
        <w:rPr>
          <w:rFonts w:ascii="Times New Roman" w:hAnsi="Times New Roman" w:cs="Times New Roman"/>
          <w:lang w:val="en-US"/>
        </w:rPr>
        <w:t>s</w:t>
      </w:r>
      <w:r w:rsidRPr="00F91D4F">
        <w:rPr>
          <w:rFonts w:ascii="Times New Roman" w:hAnsi="Times New Roman" w:cs="Times New Roman"/>
        </w:rPr>
        <w:t xml:space="preserve"> </w:t>
      </w:r>
      <w:r w:rsidRPr="00F91D4F">
        <w:rPr>
          <w:rFonts w:ascii="Times New Roman" w:hAnsi="Times New Roman" w:cs="Times New Roman"/>
          <w:lang w:val="en-US"/>
        </w:rPr>
        <w:t>line</w:t>
      </w:r>
      <w:r w:rsidRPr="00F91D4F">
        <w:rPr>
          <w:rFonts w:ascii="Times New Roman" w:hAnsi="Times New Roman" w:cs="Times New Roman"/>
        </w:rPr>
        <w:t xml:space="preserve">), была изобретена английским математиком Э. </w:t>
      </w:r>
      <w:proofErr w:type="spellStart"/>
      <w:r w:rsidRPr="00F91D4F">
        <w:rPr>
          <w:rFonts w:ascii="Times New Roman" w:hAnsi="Times New Roman" w:cs="Times New Roman"/>
        </w:rPr>
        <w:t>Гантером</w:t>
      </w:r>
      <w:proofErr w:type="spellEnd"/>
      <w:r w:rsidRPr="00F91D4F">
        <w:rPr>
          <w:rFonts w:ascii="Times New Roman" w:hAnsi="Times New Roman" w:cs="Times New Roman"/>
        </w:rPr>
        <w:t xml:space="preserve"> вскоре после открытия логарифмов и описана им в 1623. Это была логарифмическая шкала (линейка), на которой сложение отрезков производилось с помощью циркуля. В 1630 году английский математик Уильям </w:t>
      </w:r>
      <w:proofErr w:type="spellStart"/>
      <w:r w:rsidRPr="00F91D4F">
        <w:rPr>
          <w:rFonts w:ascii="Times New Roman" w:hAnsi="Times New Roman" w:cs="Times New Roman"/>
        </w:rPr>
        <w:t>Отред</w:t>
      </w:r>
      <w:proofErr w:type="spellEnd"/>
      <w:r w:rsidRPr="00F91D4F">
        <w:rPr>
          <w:rFonts w:ascii="Times New Roman" w:hAnsi="Times New Roman" w:cs="Times New Roman"/>
        </w:rPr>
        <w:t xml:space="preserve"> заменил циркуль второй линейкой (движком). В дальнейшем усовершенствовались лишь детали: в 1650 была осуществлена идея нанесения шкалы по спирали на цилиндрической поверхности; в 30-х гг. 19 </w:t>
      </w:r>
      <w:proofErr w:type="gramStart"/>
      <w:r w:rsidRPr="00F91D4F">
        <w:rPr>
          <w:rFonts w:ascii="Times New Roman" w:hAnsi="Times New Roman" w:cs="Times New Roman"/>
        </w:rPr>
        <w:t>в</w:t>
      </w:r>
      <w:proofErr w:type="gramEnd"/>
      <w:r w:rsidRPr="00F91D4F">
        <w:rPr>
          <w:rFonts w:ascii="Times New Roman" w:hAnsi="Times New Roman" w:cs="Times New Roman"/>
        </w:rPr>
        <w:t xml:space="preserve">. </w:t>
      </w:r>
      <w:proofErr w:type="gramStart"/>
      <w:r w:rsidRPr="00F91D4F">
        <w:rPr>
          <w:rFonts w:ascii="Times New Roman" w:hAnsi="Times New Roman" w:cs="Times New Roman"/>
        </w:rPr>
        <w:t>появился</w:t>
      </w:r>
      <w:proofErr w:type="gramEnd"/>
      <w:r w:rsidRPr="00F91D4F">
        <w:rPr>
          <w:rFonts w:ascii="Times New Roman" w:hAnsi="Times New Roman" w:cs="Times New Roman"/>
        </w:rPr>
        <w:t xml:space="preserve"> прибор, действующий по принципу линейки </w:t>
      </w:r>
      <w:proofErr w:type="spellStart"/>
      <w:r w:rsidRPr="00F91D4F">
        <w:rPr>
          <w:rFonts w:ascii="Times New Roman" w:hAnsi="Times New Roman" w:cs="Times New Roman"/>
        </w:rPr>
        <w:t>Гантера</w:t>
      </w:r>
      <w:proofErr w:type="spellEnd"/>
      <w:r w:rsidRPr="00F91D4F">
        <w:rPr>
          <w:rFonts w:ascii="Times New Roman" w:hAnsi="Times New Roman" w:cs="Times New Roman"/>
        </w:rPr>
        <w:t xml:space="preserve">, выполненной в виде часов с вращающимся циферблатом (логарифмическая шкала) и подвижной стрелкой, — прообраз современных круглых логарифмических линеек; </w:t>
      </w:r>
      <w:proofErr w:type="gramStart"/>
      <w:r w:rsidRPr="00F91D4F">
        <w:rPr>
          <w:rFonts w:ascii="Times New Roman" w:hAnsi="Times New Roman" w:cs="Times New Roman"/>
        </w:rPr>
        <w:t>в 1850 к логарифмической линейке был добавлен бегунок, что значительно упростило работу с ней; в начале 20 в. для расчётов с повышенной точностью использовались т. н. счётные вальцы</w:t>
      </w:r>
      <w:r w:rsidRPr="00F91D4F">
        <w:rPr>
          <w:rFonts w:ascii="Times New Roman" w:hAnsi="Times New Roman" w:cs="Times New Roman"/>
          <w:lang w:val="en-US"/>
        </w:rPr>
        <w:t> </w:t>
      </w:r>
      <w:r w:rsidRPr="00F91D4F">
        <w:rPr>
          <w:rFonts w:ascii="Times New Roman" w:hAnsi="Times New Roman" w:cs="Times New Roman"/>
        </w:rPr>
        <w:t xml:space="preserve"> — вид логарифмической линейки, шкалы которой нанесены по образующим цилиндрических вальцов; движком служил полый цилиндр с окнами, прорезанными против основных шкал; деление движка нанесено по краям этих прорезей.</w:t>
      </w:r>
      <w:proofErr w:type="gramEnd"/>
      <w:r w:rsidRPr="00F91D4F">
        <w:rPr>
          <w:rFonts w:ascii="Times New Roman" w:hAnsi="Times New Roman" w:cs="Times New Roman"/>
        </w:rPr>
        <w:t xml:space="preserve"> Современная логарифмическая линейка — простой и удобный счётный инструмент; применяется при инженерных и прочих расчётах, когда точность вычислений ограничивается 2—3 знаками (для обычной логарифмической линейки длиной 25 </w:t>
      </w:r>
      <w:r w:rsidRPr="00F91D4F">
        <w:rPr>
          <w:rFonts w:ascii="Times New Roman" w:hAnsi="Times New Roman" w:cs="Times New Roman"/>
          <w:i/>
          <w:iCs/>
        </w:rPr>
        <w:t>см</w:t>
      </w:r>
      <w:r w:rsidRPr="00F91D4F">
        <w:rPr>
          <w:rFonts w:ascii="Times New Roman" w:hAnsi="Times New Roman" w:cs="Times New Roman"/>
        </w:rPr>
        <w:t xml:space="preserve"> с </w:t>
      </w:r>
      <w:r w:rsidRPr="00F91D4F">
        <w:rPr>
          <w:rFonts w:ascii="Times New Roman" w:hAnsi="Times New Roman" w:cs="Times New Roman"/>
          <w:lang w:val="en-US"/>
        </w:rPr>
        <w:t></w:t>
      </w:r>
      <w:r w:rsidRPr="00F91D4F">
        <w:rPr>
          <w:rFonts w:ascii="Times New Roman" w:hAnsi="Times New Roman" w:cs="Times New Roman"/>
        </w:rPr>
        <w:t xml:space="preserve"> = 250 </w:t>
      </w:r>
      <w:r w:rsidRPr="00F91D4F">
        <w:rPr>
          <w:rFonts w:ascii="Times New Roman" w:hAnsi="Times New Roman" w:cs="Times New Roman"/>
          <w:i/>
          <w:iCs/>
        </w:rPr>
        <w:t>мм</w:t>
      </w:r>
      <w:r w:rsidRPr="00F91D4F">
        <w:rPr>
          <w:rFonts w:ascii="Times New Roman" w:hAnsi="Times New Roman" w:cs="Times New Roman"/>
        </w:rPr>
        <w:t>)</w:t>
      </w:r>
      <w:r w:rsidRPr="00F91D4F">
        <w:rPr>
          <w:rFonts w:ascii="Times New Roman" w:hAnsi="Times New Roman" w:cs="Times New Roman"/>
          <w:i/>
          <w:iCs/>
        </w:rPr>
        <w:t xml:space="preserve">. </w:t>
      </w:r>
      <w:r w:rsidRPr="00F91D4F">
        <w:rPr>
          <w:rFonts w:ascii="Times New Roman" w:hAnsi="Times New Roman" w:cs="Times New Roman"/>
        </w:rPr>
        <w:t xml:space="preserve">Логарифмические линейки с </w:t>
      </w:r>
      <w:r w:rsidRPr="00F91D4F">
        <w:rPr>
          <w:rFonts w:ascii="Times New Roman" w:hAnsi="Times New Roman" w:cs="Times New Roman"/>
          <w:lang w:val="en-US"/>
        </w:rPr>
        <w:t></w:t>
      </w:r>
      <w:r w:rsidRPr="00F91D4F">
        <w:rPr>
          <w:rFonts w:ascii="Times New Roman" w:hAnsi="Times New Roman" w:cs="Times New Roman"/>
        </w:rPr>
        <w:t xml:space="preserve"> = 500—750 </w:t>
      </w:r>
      <w:r w:rsidRPr="00F91D4F">
        <w:rPr>
          <w:rFonts w:ascii="Times New Roman" w:hAnsi="Times New Roman" w:cs="Times New Roman"/>
          <w:i/>
          <w:iCs/>
        </w:rPr>
        <w:t>мм</w:t>
      </w:r>
      <w:r w:rsidRPr="00F91D4F">
        <w:rPr>
          <w:rFonts w:ascii="Times New Roman" w:hAnsi="Times New Roman" w:cs="Times New Roman"/>
        </w:rPr>
        <w:t xml:space="preserve"> дают точность 4—5 знаков.</w:t>
      </w:r>
    </w:p>
    <w:p w:rsidR="002A1EEC" w:rsidRPr="00F91D4F" w:rsidRDefault="005D720D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A1EEC" w:rsidRPr="00F91D4F">
        <w:rPr>
          <w:rFonts w:ascii="Times New Roman" w:hAnsi="Times New Roman" w:cs="Times New Roman"/>
        </w:rPr>
        <w:t>Простейшая логарифмическая линейка состоит из двух шкал в логарифмическом масштабе, способных передвигаться относительно друг друга. Более сложные линейки содержат дополнительные шкалы и прозрачный бегунок с несколькими рисками. На обратной стороне линейки могут находиться какие-либо справочные таблицы.</w:t>
      </w:r>
    </w:p>
    <w:p w:rsidR="002A1EEC" w:rsidRPr="00F91D4F" w:rsidRDefault="002A1EEC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>Для того</w:t>
      </w:r>
      <w:proofErr w:type="gramStart"/>
      <w:r w:rsidRPr="00F91D4F">
        <w:rPr>
          <w:rFonts w:ascii="Times New Roman" w:hAnsi="Times New Roman" w:cs="Times New Roman"/>
        </w:rPr>
        <w:t>,</w:t>
      </w:r>
      <w:proofErr w:type="gramEnd"/>
      <w:r w:rsidRPr="00F91D4F">
        <w:rPr>
          <w:rFonts w:ascii="Times New Roman" w:hAnsi="Times New Roman" w:cs="Times New Roman"/>
        </w:rPr>
        <w:t xml:space="preserve"> чтобы вычислить произведение двух чисел, начало подвижной шкалы совмещают с первым множителем на неподвижной шкале, а на подвижной шкале находят второй множитель. Напротив него на неподвижной шкале находится результат умножения этих чисел:</w:t>
      </w:r>
    </w:p>
    <w:p w:rsidR="002A1EEC" w:rsidRPr="00F91D4F" w:rsidRDefault="002A1EEC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  <w:lang w:val="en-US"/>
        </w:rPr>
        <w:t> </w:t>
      </w:r>
    </w:p>
    <w:p w:rsidR="002A1EEC" w:rsidRPr="00F91D4F" w:rsidRDefault="002A1EEC" w:rsidP="002A1EEC">
      <w:pPr>
        <w:ind w:left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91D4F">
        <w:rPr>
          <w:rFonts w:ascii="Times New Roman" w:hAnsi="Times New Roman" w:cs="Times New Roman"/>
          <w:lang w:val="en-US"/>
        </w:rPr>
        <w:t>lg</w:t>
      </w:r>
      <w:proofErr w:type="spellEnd"/>
      <w:r w:rsidRPr="00F91D4F">
        <w:rPr>
          <w:rFonts w:ascii="Times New Roman" w:hAnsi="Times New Roman" w:cs="Times New Roman"/>
          <w:lang w:val="en-US"/>
        </w:rPr>
        <w:t>(</w:t>
      </w:r>
      <w:proofErr w:type="gramEnd"/>
      <w:r w:rsidRPr="00F91D4F">
        <w:rPr>
          <w:rFonts w:ascii="Times New Roman" w:hAnsi="Times New Roman" w:cs="Times New Roman"/>
          <w:lang w:val="en-US"/>
        </w:rPr>
        <w:t xml:space="preserve">x) + </w:t>
      </w:r>
      <w:proofErr w:type="spellStart"/>
      <w:r w:rsidRPr="00F91D4F">
        <w:rPr>
          <w:rFonts w:ascii="Times New Roman" w:hAnsi="Times New Roman" w:cs="Times New Roman"/>
          <w:lang w:val="en-US"/>
        </w:rPr>
        <w:t>lg</w:t>
      </w:r>
      <w:proofErr w:type="spellEnd"/>
      <w:r w:rsidRPr="00F91D4F">
        <w:rPr>
          <w:rFonts w:ascii="Times New Roman" w:hAnsi="Times New Roman" w:cs="Times New Roman"/>
          <w:lang w:val="en-US"/>
        </w:rPr>
        <w:t xml:space="preserve">(y) = </w:t>
      </w:r>
      <w:proofErr w:type="spellStart"/>
      <w:r w:rsidRPr="00F91D4F">
        <w:rPr>
          <w:rFonts w:ascii="Times New Roman" w:hAnsi="Times New Roman" w:cs="Times New Roman"/>
          <w:lang w:val="en-US"/>
        </w:rPr>
        <w:t>lg</w:t>
      </w:r>
      <w:proofErr w:type="spellEnd"/>
      <w:r w:rsidRPr="00F91D4F">
        <w:rPr>
          <w:rFonts w:ascii="Times New Roman" w:hAnsi="Times New Roman" w:cs="Times New Roman"/>
          <w:lang w:val="en-US"/>
        </w:rPr>
        <w:t>(</w:t>
      </w:r>
      <w:proofErr w:type="spellStart"/>
      <w:r w:rsidRPr="00F91D4F">
        <w:rPr>
          <w:rFonts w:ascii="Times New Roman" w:hAnsi="Times New Roman" w:cs="Times New Roman"/>
          <w:lang w:val="en-US"/>
        </w:rPr>
        <w:t>xy</w:t>
      </w:r>
      <w:proofErr w:type="spellEnd"/>
      <w:r w:rsidRPr="00F91D4F">
        <w:rPr>
          <w:rFonts w:ascii="Times New Roman" w:hAnsi="Times New Roman" w:cs="Times New Roman"/>
          <w:lang w:val="en-US"/>
        </w:rPr>
        <w:t>)</w:t>
      </w:r>
    </w:p>
    <w:p w:rsidR="002A1EEC" w:rsidRPr="00F91D4F" w:rsidRDefault="002A1EEC" w:rsidP="002A1EEC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F91D4F">
        <w:rPr>
          <w:rFonts w:ascii="Times New Roman" w:hAnsi="Times New Roman" w:cs="Times New Roman"/>
          <w:lang w:val="en-US"/>
        </w:rPr>
        <w:t> </w:t>
      </w:r>
    </w:p>
    <w:p w:rsidR="002A1EEC" w:rsidRPr="00F91D4F" w:rsidRDefault="002A1EEC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>Чтобы разделить числа, на подвижной шкале находят делитель и совмещают его с делимым на неподвижной шкале. Начало подвижной шкалы указывает на результат:</w:t>
      </w:r>
    </w:p>
    <w:p w:rsidR="002A1EEC" w:rsidRPr="00F91D4F" w:rsidRDefault="002A1EEC" w:rsidP="002A1EEC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F91D4F">
        <w:rPr>
          <w:rFonts w:ascii="Times New Roman" w:hAnsi="Times New Roman" w:cs="Times New Roman"/>
          <w:lang w:val="en-US"/>
        </w:rPr>
        <w:t> </w:t>
      </w:r>
    </w:p>
    <w:p w:rsidR="002A1EEC" w:rsidRPr="00F91D4F" w:rsidRDefault="002A1EEC" w:rsidP="002A1EEC">
      <w:pPr>
        <w:ind w:left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91D4F">
        <w:rPr>
          <w:rFonts w:ascii="Times New Roman" w:hAnsi="Times New Roman" w:cs="Times New Roman"/>
          <w:lang w:val="en-US"/>
        </w:rPr>
        <w:t>lg</w:t>
      </w:r>
      <w:proofErr w:type="spellEnd"/>
      <w:r w:rsidRPr="00F91D4F">
        <w:rPr>
          <w:rFonts w:ascii="Times New Roman" w:hAnsi="Times New Roman" w:cs="Times New Roman"/>
          <w:lang w:val="en-US"/>
        </w:rPr>
        <w:t>(</w:t>
      </w:r>
      <w:proofErr w:type="gramEnd"/>
      <w:r w:rsidRPr="00F91D4F">
        <w:rPr>
          <w:rFonts w:ascii="Times New Roman" w:hAnsi="Times New Roman" w:cs="Times New Roman"/>
          <w:lang w:val="en-US"/>
        </w:rPr>
        <w:t xml:space="preserve">x) - </w:t>
      </w:r>
      <w:proofErr w:type="spellStart"/>
      <w:r w:rsidRPr="00F91D4F">
        <w:rPr>
          <w:rFonts w:ascii="Times New Roman" w:hAnsi="Times New Roman" w:cs="Times New Roman"/>
          <w:lang w:val="en-US"/>
        </w:rPr>
        <w:t>lg</w:t>
      </w:r>
      <w:proofErr w:type="spellEnd"/>
      <w:r w:rsidRPr="00F91D4F">
        <w:rPr>
          <w:rFonts w:ascii="Times New Roman" w:hAnsi="Times New Roman" w:cs="Times New Roman"/>
          <w:lang w:val="en-US"/>
        </w:rPr>
        <w:t xml:space="preserve">(y) = </w:t>
      </w:r>
      <w:proofErr w:type="spellStart"/>
      <w:r w:rsidRPr="00F91D4F">
        <w:rPr>
          <w:rFonts w:ascii="Times New Roman" w:hAnsi="Times New Roman" w:cs="Times New Roman"/>
          <w:lang w:val="en-US"/>
        </w:rPr>
        <w:t>lg</w:t>
      </w:r>
      <w:proofErr w:type="spellEnd"/>
      <w:r w:rsidRPr="00F91D4F">
        <w:rPr>
          <w:rFonts w:ascii="Times New Roman" w:hAnsi="Times New Roman" w:cs="Times New Roman"/>
          <w:lang w:val="en-US"/>
        </w:rPr>
        <w:t>(x/y)</w:t>
      </w:r>
    </w:p>
    <w:p w:rsidR="002A1EEC" w:rsidRPr="00F91D4F" w:rsidRDefault="002A1EEC" w:rsidP="002A1EEC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F91D4F">
        <w:rPr>
          <w:rFonts w:ascii="Times New Roman" w:hAnsi="Times New Roman" w:cs="Times New Roman"/>
          <w:lang w:val="en-US"/>
        </w:rPr>
        <w:t> </w:t>
      </w:r>
    </w:p>
    <w:p w:rsidR="002A1EEC" w:rsidRPr="00F91D4F" w:rsidRDefault="005D720D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8601A">
        <w:rPr>
          <w:rFonts w:ascii="Times New Roman" w:hAnsi="Times New Roman" w:cs="Times New Roman"/>
          <w:lang w:val="en-US"/>
        </w:rPr>
        <w:t xml:space="preserve">  </w:t>
      </w:r>
      <w:r w:rsidR="002A1EEC" w:rsidRPr="00F91D4F">
        <w:rPr>
          <w:rFonts w:ascii="Times New Roman" w:hAnsi="Times New Roman" w:cs="Times New Roman"/>
        </w:rPr>
        <w:t>С помощью логарифмической линейки находят лишь мантиссу числа, его порядок вычисляют в уме. Точность вычисления обычных линеек — два-три десятичных знака. Для выполнения других операций используют бегунок и дополнительные шкалы.</w:t>
      </w:r>
    </w:p>
    <w:p w:rsidR="002A1EEC" w:rsidRPr="00F91D4F" w:rsidRDefault="005D720D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1EEC" w:rsidRPr="00F91D4F">
        <w:rPr>
          <w:rFonts w:ascii="Times New Roman" w:hAnsi="Times New Roman" w:cs="Times New Roman"/>
        </w:rPr>
        <w:t>Следует отметить, что, несмотря на простоту, на логарифмической линейке можно выполнять достаточно сложные расчёты. Раньше выпускались довольно объёмные пособия по их использованию.</w:t>
      </w:r>
    </w:p>
    <w:p w:rsidR="002A1EEC" w:rsidRPr="00F91D4F" w:rsidRDefault="005D720D" w:rsidP="002A1EE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1EEC" w:rsidRPr="00F91D4F">
        <w:rPr>
          <w:rFonts w:ascii="Times New Roman" w:hAnsi="Times New Roman" w:cs="Times New Roman"/>
        </w:rPr>
        <w:t xml:space="preserve">В СССР логарифмические линейки широко использовались для выполнения инженерных расчётов примерно до начала 80-х годов </w:t>
      </w:r>
      <w:r w:rsidR="002A1EEC" w:rsidRPr="00F91D4F">
        <w:rPr>
          <w:rFonts w:ascii="Times New Roman" w:hAnsi="Times New Roman" w:cs="Times New Roman"/>
          <w:lang w:val="en-US"/>
        </w:rPr>
        <w:t>XX</w:t>
      </w:r>
      <w:r w:rsidR="002A1EEC" w:rsidRPr="00F91D4F">
        <w:rPr>
          <w:rFonts w:ascii="Times New Roman" w:hAnsi="Times New Roman" w:cs="Times New Roman"/>
        </w:rPr>
        <w:t xml:space="preserve"> века, когда они были вытеснены калькуляторами.</w:t>
      </w:r>
    </w:p>
    <w:p w:rsidR="00495D65" w:rsidRPr="00F91D4F" w:rsidRDefault="00CD182C" w:rsidP="00E17A2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5D65" w:rsidRPr="00CD182C" w:rsidRDefault="006F6D5F" w:rsidP="006F6D5F">
      <w:pPr>
        <w:pStyle w:val="a3"/>
        <w:jc w:val="center"/>
        <w:rPr>
          <w:b/>
        </w:rPr>
      </w:pPr>
      <w:r w:rsidRPr="00CD182C">
        <w:rPr>
          <w:b/>
        </w:rPr>
        <w:t>Поэтическая страница  «Ода экспоненте»</w:t>
      </w:r>
    </w:p>
    <w:p w:rsidR="006F6D5F" w:rsidRPr="00F91D4F" w:rsidRDefault="006F6D5F" w:rsidP="006F6D5F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 xml:space="preserve">Многообразные применения показательной (или как еще ее называют экспоненциальной) функции вдохновили английского поэта </w:t>
      </w:r>
      <w:proofErr w:type="spellStart"/>
      <w:r w:rsidRPr="00F91D4F">
        <w:rPr>
          <w:sz w:val="22"/>
          <w:szCs w:val="22"/>
        </w:rPr>
        <w:t>Эльмера</w:t>
      </w:r>
      <w:proofErr w:type="spellEnd"/>
      <w:r w:rsidRPr="00F91D4F">
        <w:rPr>
          <w:sz w:val="22"/>
          <w:szCs w:val="22"/>
        </w:rPr>
        <w:t xml:space="preserve"> </w:t>
      </w:r>
      <w:proofErr w:type="spellStart"/>
      <w:r w:rsidRPr="00F91D4F">
        <w:rPr>
          <w:sz w:val="22"/>
          <w:szCs w:val="22"/>
        </w:rPr>
        <w:t>Брилла</w:t>
      </w:r>
      <w:proofErr w:type="spellEnd"/>
      <w:r w:rsidRPr="00F91D4F">
        <w:rPr>
          <w:sz w:val="22"/>
          <w:szCs w:val="22"/>
        </w:rPr>
        <w:t xml:space="preserve">, он написал “оду экспоненте”. </w:t>
      </w:r>
      <w:proofErr w:type="gramStart"/>
      <w:r w:rsidRPr="00F91D4F">
        <w:rPr>
          <w:sz w:val="22"/>
          <w:szCs w:val="22"/>
        </w:rPr>
        <w:t>Отрывок</w:t>
      </w:r>
      <w:proofErr w:type="gramEnd"/>
      <w:r w:rsidRPr="00F91D4F">
        <w:rPr>
          <w:sz w:val="22"/>
          <w:szCs w:val="22"/>
        </w:rPr>
        <w:t xml:space="preserve"> из которой мы приводим:</w:t>
      </w:r>
    </w:p>
    <w:p w:rsidR="006F6D5F" w:rsidRPr="00F91D4F" w:rsidRDefault="006F6D5F" w:rsidP="006F6D5F">
      <w:pPr>
        <w:pStyle w:val="a3"/>
        <w:rPr>
          <w:sz w:val="22"/>
          <w:szCs w:val="22"/>
        </w:rPr>
      </w:pPr>
      <w:r w:rsidRPr="00F91D4F">
        <w:rPr>
          <w:i/>
          <w:iCs/>
          <w:sz w:val="22"/>
          <w:szCs w:val="22"/>
        </w:rPr>
        <w:t>“…Ею порождено многое из того,</w:t>
      </w:r>
      <w:r w:rsidRPr="00F91D4F">
        <w:rPr>
          <w:i/>
          <w:iCs/>
          <w:sz w:val="22"/>
          <w:szCs w:val="22"/>
        </w:rPr>
        <w:br/>
        <w:t>Что достойно упоминания,</w:t>
      </w:r>
      <w:r w:rsidRPr="00F91D4F">
        <w:rPr>
          <w:i/>
          <w:iCs/>
          <w:sz w:val="22"/>
          <w:szCs w:val="22"/>
        </w:rPr>
        <w:br/>
        <w:t>Как говорили наши</w:t>
      </w:r>
      <w:r w:rsidRPr="00F91D4F">
        <w:rPr>
          <w:i/>
          <w:iCs/>
          <w:sz w:val="22"/>
          <w:szCs w:val="22"/>
        </w:rPr>
        <w:br/>
        <w:t>Англосаксонские предки.</w:t>
      </w:r>
      <w:r w:rsidRPr="00F91D4F">
        <w:rPr>
          <w:i/>
          <w:iCs/>
          <w:sz w:val="22"/>
          <w:szCs w:val="22"/>
        </w:rPr>
        <w:br/>
        <w:t>Могущество ее порождений</w:t>
      </w:r>
      <w:proofErr w:type="gramStart"/>
      <w:r w:rsidRPr="00F91D4F">
        <w:rPr>
          <w:i/>
          <w:iCs/>
          <w:sz w:val="22"/>
          <w:szCs w:val="22"/>
        </w:rPr>
        <w:br/>
        <w:t>З</w:t>
      </w:r>
      <w:proofErr w:type="gramEnd"/>
      <w:r w:rsidRPr="00F91D4F">
        <w:rPr>
          <w:i/>
          <w:iCs/>
          <w:sz w:val="22"/>
          <w:szCs w:val="22"/>
        </w:rPr>
        <w:t>аранее обусловлено ее</w:t>
      </w:r>
      <w:r w:rsidRPr="00F91D4F">
        <w:rPr>
          <w:i/>
          <w:iCs/>
          <w:sz w:val="22"/>
          <w:szCs w:val="22"/>
        </w:rPr>
        <w:br/>
        <w:t>Собственной красотой и силой,</w:t>
      </w:r>
      <w:r w:rsidRPr="00F91D4F">
        <w:rPr>
          <w:i/>
          <w:iCs/>
          <w:sz w:val="22"/>
          <w:szCs w:val="22"/>
        </w:rPr>
        <w:br/>
        <w:t>Ибо они суть физическое воплощение</w:t>
      </w:r>
      <w:r w:rsidRPr="00F91D4F">
        <w:rPr>
          <w:i/>
          <w:iCs/>
          <w:sz w:val="22"/>
          <w:szCs w:val="22"/>
        </w:rPr>
        <w:br/>
        <w:t>Абстрактной идеи ее.</w:t>
      </w:r>
      <w:r w:rsidRPr="00F91D4F">
        <w:rPr>
          <w:i/>
          <w:iCs/>
          <w:sz w:val="22"/>
          <w:szCs w:val="22"/>
        </w:rPr>
        <w:br/>
      </w:r>
      <w:r w:rsidRPr="00F91D4F">
        <w:rPr>
          <w:i/>
          <w:iCs/>
          <w:sz w:val="22"/>
          <w:szCs w:val="22"/>
        </w:rPr>
        <w:lastRenderedPageBreak/>
        <w:t>Английские моряки любят и знают ее</w:t>
      </w:r>
      <w:proofErr w:type="gramStart"/>
      <w:r w:rsidRPr="00F91D4F">
        <w:rPr>
          <w:i/>
          <w:iCs/>
          <w:sz w:val="22"/>
          <w:szCs w:val="22"/>
        </w:rPr>
        <w:br/>
        <w:t>П</w:t>
      </w:r>
      <w:proofErr w:type="gramEnd"/>
      <w:r w:rsidRPr="00F91D4F">
        <w:rPr>
          <w:i/>
          <w:iCs/>
          <w:sz w:val="22"/>
          <w:szCs w:val="22"/>
        </w:rPr>
        <w:t>од именем “Гунтер”.</w:t>
      </w:r>
      <w:r w:rsidRPr="00F91D4F">
        <w:rPr>
          <w:i/>
          <w:iCs/>
          <w:sz w:val="22"/>
          <w:szCs w:val="22"/>
        </w:rPr>
        <w:br/>
        <w:t>Две шкалы Гунтер</w:t>
      </w:r>
      <w:proofErr w:type="gramStart"/>
      <w:r w:rsidRPr="00F91D4F">
        <w:rPr>
          <w:i/>
          <w:iCs/>
          <w:sz w:val="22"/>
          <w:szCs w:val="22"/>
        </w:rPr>
        <w:t>а-</w:t>
      </w:r>
      <w:proofErr w:type="gramEnd"/>
      <w:r w:rsidRPr="00F91D4F">
        <w:rPr>
          <w:i/>
          <w:iCs/>
          <w:sz w:val="22"/>
          <w:szCs w:val="22"/>
        </w:rPr>
        <w:br/>
        <w:t>Вот чудо изобретательности.</w:t>
      </w:r>
      <w:r w:rsidRPr="00F91D4F">
        <w:rPr>
          <w:i/>
          <w:iCs/>
          <w:sz w:val="22"/>
          <w:szCs w:val="22"/>
        </w:rPr>
        <w:br/>
        <w:t>Экспонентой порождена</w:t>
      </w:r>
      <w:r w:rsidRPr="00F91D4F">
        <w:rPr>
          <w:i/>
          <w:iCs/>
          <w:sz w:val="22"/>
          <w:szCs w:val="22"/>
        </w:rPr>
        <w:br/>
        <w:t>Логарифмическая линейка:</w:t>
      </w:r>
      <w:r w:rsidRPr="00F91D4F">
        <w:rPr>
          <w:i/>
          <w:iCs/>
          <w:sz w:val="22"/>
          <w:szCs w:val="22"/>
        </w:rPr>
        <w:br/>
        <w:t>У инженера и астронома не было</w:t>
      </w:r>
      <w:r w:rsidRPr="00F91D4F">
        <w:rPr>
          <w:i/>
          <w:iCs/>
          <w:sz w:val="22"/>
          <w:szCs w:val="22"/>
        </w:rPr>
        <w:br/>
        <w:t>Инструмента полезнее, чем она.</w:t>
      </w:r>
      <w:r w:rsidRPr="00F91D4F">
        <w:rPr>
          <w:i/>
          <w:iCs/>
          <w:sz w:val="22"/>
          <w:szCs w:val="22"/>
        </w:rPr>
        <w:br/>
        <w:t>Даже изящные искусства питаются ею.</w:t>
      </w:r>
      <w:r w:rsidRPr="00F91D4F">
        <w:rPr>
          <w:i/>
          <w:iCs/>
          <w:sz w:val="22"/>
          <w:szCs w:val="22"/>
        </w:rPr>
        <w:br/>
        <w:t>Разве музыкальная гамма не есть</w:t>
      </w:r>
      <w:r w:rsidRPr="00F91D4F">
        <w:rPr>
          <w:i/>
          <w:iCs/>
          <w:sz w:val="22"/>
          <w:szCs w:val="22"/>
        </w:rPr>
        <w:br/>
        <w:t>Набор передовых логарифмов?</w:t>
      </w:r>
      <w:r w:rsidRPr="00F91D4F">
        <w:rPr>
          <w:i/>
          <w:iCs/>
          <w:sz w:val="22"/>
          <w:szCs w:val="22"/>
        </w:rPr>
        <w:br/>
        <w:t>И таким образом абстрактно красивое</w:t>
      </w:r>
      <w:proofErr w:type="gramStart"/>
      <w:r w:rsidRPr="00F91D4F">
        <w:rPr>
          <w:i/>
          <w:iCs/>
          <w:sz w:val="22"/>
          <w:szCs w:val="22"/>
        </w:rPr>
        <w:br/>
        <w:t>С</w:t>
      </w:r>
      <w:proofErr w:type="gramEnd"/>
      <w:r w:rsidRPr="00F91D4F">
        <w:rPr>
          <w:i/>
          <w:iCs/>
          <w:sz w:val="22"/>
          <w:szCs w:val="22"/>
        </w:rPr>
        <w:t>тало предком одного из величайших</w:t>
      </w:r>
      <w:r w:rsidRPr="00F91D4F">
        <w:rPr>
          <w:i/>
          <w:iCs/>
          <w:sz w:val="22"/>
          <w:szCs w:val="22"/>
        </w:rPr>
        <w:br/>
        <w:t>Человеческих достижений”</w:t>
      </w:r>
    </w:p>
    <w:p w:rsidR="00495D65" w:rsidRPr="00F91D4F" w:rsidRDefault="00495D65" w:rsidP="00E17A2D">
      <w:pPr>
        <w:pStyle w:val="a3"/>
        <w:rPr>
          <w:sz w:val="22"/>
          <w:szCs w:val="22"/>
        </w:rPr>
      </w:pPr>
    </w:p>
    <w:p w:rsidR="00495D65" w:rsidRPr="00F91D4F" w:rsidRDefault="00495D65" w:rsidP="00E17A2D">
      <w:pPr>
        <w:pStyle w:val="a3"/>
        <w:rPr>
          <w:sz w:val="22"/>
          <w:szCs w:val="22"/>
        </w:rPr>
      </w:pPr>
    </w:p>
    <w:p w:rsidR="0083565E" w:rsidRPr="00F91D4F" w:rsidRDefault="0083565E" w:rsidP="0083565E">
      <w:pPr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 xml:space="preserve"> </w:t>
      </w:r>
    </w:p>
    <w:p w:rsidR="0083565E" w:rsidRPr="00CD182C" w:rsidRDefault="0083565E" w:rsidP="0083565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C">
        <w:rPr>
          <w:rFonts w:ascii="Times New Roman" w:hAnsi="Times New Roman" w:cs="Times New Roman"/>
          <w:b/>
          <w:sz w:val="24"/>
          <w:szCs w:val="24"/>
        </w:rPr>
        <w:t>Звезды, шум и логарифмы</w:t>
      </w:r>
    </w:p>
    <w:p w:rsidR="0083565E" w:rsidRPr="00F91D4F" w:rsidRDefault="0083565E" w:rsidP="0083565E">
      <w:pPr>
        <w:ind w:firstLine="720"/>
        <w:jc w:val="both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 xml:space="preserve">Здесь, казалось бы, связаны несоединимые вещи. Шум и звезды объединяются потому, что громкость шума и яркость звезд оцениваются одинаковым образом – по логарифмической шкале. </w:t>
      </w:r>
    </w:p>
    <w:p w:rsidR="0083565E" w:rsidRPr="00F91D4F" w:rsidRDefault="0083565E" w:rsidP="0083565E">
      <w:pPr>
        <w:ind w:firstLine="720"/>
        <w:jc w:val="both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>Астрономы делят звезды по степени яркости на видимые и абсолютные звездные величины – звезды первой величины, второй, третьей и т. д. Последовательность видимых звездных величин, воспринимаемых глазом, представляет собой арифметическую прогрессию. Но физическая их яркость изменяется по иному закону: яркости звезд составляют геометрическую прогрессию со знаменателем 2,5. Легко понять, что «величина» звезды представляет собой логарифм ее физической яркости. Оценивая яркость звезд, астрономы оперируют таблицей логарифмов, составленной при основании 2,5.</w:t>
      </w:r>
    </w:p>
    <w:p w:rsidR="0083565E" w:rsidRPr="00F91D4F" w:rsidRDefault="0083565E" w:rsidP="0083565E">
      <w:pPr>
        <w:ind w:firstLine="720"/>
        <w:jc w:val="both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>Аналогично оценивается и громкость шума. Вредное влияние промышленных шумов на здоровье рабочих и на производительность труда побудило выработать приемы точной числовой оценки громкости шума. Единицей громкости служит «бел», но практически используются единицы громкости, равные его десятой доле, - так называемые «децибелы». Последовательность степени громкости 1 бел, 2 бела и т. д. составляют арифметическую прогрессию. Физические же величины, характеризующие шумы (энергия, интенсивность звука и др.), составляют геометрическую прогрессию со знаменателем 10. Громкость, выраженная в белах, равна десятичному логарифму соответствующей физической величины. Рассмотрим несколько примеров: тихий шелест листьев оценивается в 1 бел, громкая разговорная речь – в 6,5 бела, рычанье льва – в 8,7 бел, шум Ниагарского водопада – 9 бел. Отсюда следует, что по силе звука разговорная речь превышает шелест листьев в 10</w:t>
      </w:r>
      <w:r w:rsidRPr="00F91D4F">
        <w:rPr>
          <w:rFonts w:ascii="Times New Roman" w:hAnsi="Times New Roman" w:cs="Times New Roman"/>
          <w:vertAlign w:val="superscript"/>
        </w:rPr>
        <w:t>6,5-1</w:t>
      </w:r>
      <w:r w:rsidRPr="00F91D4F">
        <w:rPr>
          <w:rFonts w:ascii="Times New Roman" w:hAnsi="Times New Roman" w:cs="Times New Roman"/>
        </w:rPr>
        <w:t>=10</w:t>
      </w:r>
      <w:r w:rsidRPr="00F91D4F">
        <w:rPr>
          <w:rFonts w:ascii="Times New Roman" w:hAnsi="Times New Roman" w:cs="Times New Roman"/>
          <w:vertAlign w:val="superscript"/>
        </w:rPr>
        <w:t>5,5</w:t>
      </w:r>
      <w:r w:rsidRPr="00F91D4F">
        <w:rPr>
          <w:rFonts w:ascii="Times New Roman" w:hAnsi="Times New Roman" w:cs="Times New Roman"/>
        </w:rPr>
        <w:t>=316000 раз, львиное рычанье сильнее громкой речи в 10</w:t>
      </w:r>
      <w:r w:rsidRPr="00F91D4F">
        <w:rPr>
          <w:rFonts w:ascii="Times New Roman" w:hAnsi="Times New Roman" w:cs="Times New Roman"/>
          <w:vertAlign w:val="superscript"/>
        </w:rPr>
        <w:t>8,7-6,5</w:t>
      </w:r>
      <w:r w:rsidRPr="00F91D4F">
        <w:rPr>
          <w:rFonts w:ascii="Times New Roman" w:hAnsi="Times New Roman" w:cs="Times New Roman"/>
        </w:rPr>
        <w:t>=10</w:t>
      </w:r>
      <w:r w:rsidRPr="00F91D4F">
        <w:rPr>
          <w:rFonts w:ascii="Times New Roman" w:hAnsi="Times New Roman" w:cs="Times New Roman"/>
          <w:vertAlign w:val="superscript"/>
        </w:rPr>
        <w:t>2,2</w:t>
      </w:r>
      <w:r w:rsidRPr="00F91D4F">
        <w:rPr>
          <w:rFonts w:ascii="Times New Roman" w:hAnsi="Times New Roman" w:cs="Times New Roman"/>
        </w:rPr>
        <w:t xml:space="preserve">=158 раз. </w:t>
      </w:r>
    </w:p>
    <w:p w:rsidR="0083565E" w:rsidRPr="00CD182C" w:rsidRDefault="0083565E" w:rsidP="0083565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C">
        <w:rPr>
          <w:rFonts w:ascii="Times New Roman" w:hAnsi="Times New Roman" w:cs="Times New Roman"/>
          <w:b/>
          <w:sz w:val="24"/>
          <w:szCs w:val="24"/>
        </w:rPr>
        <w:t>Логарифмы и ощущения</w:t>
      </w:r>
    </w:p>
    <w:p w:rsidR="0083565E" w:rsidRPr="00F91D4F" w:rsidRDefault="0083565E" w:rsidP="0083565E">
      <w:pPr>
        <w:ind w:firstLine="720"/>
        <w:jc w:val="both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</w:rPr>
        <w:t xml:space="preserve">Ощущения, воспринимаемые органами чувств человека, могут вызываться раздражениями, отличающимися друг от друга во много миллионов и даже миллиардов раз. Удары молотка о скользкую плиту в сто раз громче, чем тихий шелест листьев, а яркость вольтовой дуги в триллионы раз превосходит яркость какой-нибудь </w:t>
      </w:r>
      <w:proofErr w:type="gramStart"/>
      <w:r w:rsidRPr="00F91D4F">
        <w:rPr>
          <w:rFonts w:ascii="Times New Roman" w:hAnsi="Times New Roman" w:cs="Times New Roman"/>
        </w:rPr>
        <w:t>слабой звезды</w:t>
      </w:r>
      <w:proofErr w:type="gramEnd"/>
      <w:r w:rsidRPr="00F91D4F">
        <w:rPr>
          <w:rFonts w:ascii="Times New Roman" w:hAnsi="Times New Roman" w:cs="Times New Roman"/>
        </w:rPr>
        <w:t xml:space="preserve">, едва видимой в ночном небе. Но никакие физиологические процессы не позволяют дать такого диапазона ощущений. Опыты </w:t>
      </w:r>
      <w:r w:rsidRPr="00F91D4F">
        <w:rPr>
          <w:rFonts w:ascii="Times New Roman" w:hAnsi="Times New Roman" w:cs="Times New Roman"/>
        </w:rPr>
        <w:lastRenderedPageBreak/>
        <w:t>показали, что организм как бы «логарифмирует» полученные им раздражения, т. е. величина ощущения приблизительно пропорциональна десятичному логарифму величины раздражения. Как видим, логарифмы вторгаются и в область психологии.</w:t>
      </w:r>
    </w:p>
    <w:p w:rsidR="00C91BE8" w:rsidRPr="00F91D4F" w:rsidRDefault="00C91BE8" w:rsidP="00C91BE8">
      <w:pPr>
        <w:pStyle w:val="a3"/>
        <w:rPr>
          <w:sz w:val="22"/>
          <w:szCs w:val="22"/>
        </w:rPr>
      </w:pPr>
    </w:p>
    <w:p w:rsidR="0083565E" w:rsidRPr="00F91D4F" w:rsidRDefault="0083565E" w:rsidP="0060325F">
      <w:pPr>
        <w:pStyle w:val="a3"/>
        <w:rPr>
          <w:sz w:val="22"/>
          <w:szCs w:val="22"/>
        </w:rPr>
      </w:pPr>
    </w:p>
    <w:p w:rsidR="00C91BE8" w:rsidRPr="00CD182C" w:rsidRDefault="00C91BE8" w:rsidP="00C91BE8">
      <w:pPr>
        <w:pStyle w:val="a3"/>
        <w:jc w:val="center"/>
      </w:pPr>
      <w:r w:rsidRPr="00CD182C">
        <w:rPr>
          <w:b/>
          <w:bCs/>
        </w:rPr>
        <w:t>Логарифмическая “комедия: 2&gt;3”.</w:t>
      </w:r>
    </w:p>
    <w:p w:rsidR="007D4779" w:rsidRPr="00F91D4F" w:rsidRDefault="00C91BE8" w:rsidP="00C91BE8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>“Комедия” начинается с неравенства</w:t>
      </w:r>
      <w:r w:rsidR="00453910" w:rsidRPr="00F91D4F">
        <w:rPr>
          <w:noProof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4</m:t>
            </m:r>
          </m:den>
        </m:f>
      </m:oMath>
      <w:r w:rsidRPr="00F91D4F">
        <w:rPr>
          <w:sz w:val="22"/>
          <w:szCs w:val="22"/>
        </w:rPr>
        <w:t xml:space="preserve"> &gt;</w:t>
      </w:r>
      <w:r w:rsidR="00453910" w:rsidRPr="00F91D4F">
        <w:rPr>
          <w:noProof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8</m:t>
            </m:r>
          </m:den>
        </m:f>
      </m:oMath>
      <w:r w:rsidRPr="00F91D4F">
        <w:rPr>
          <w:sz w:val="22"/>
          <w:szCs w:val="22"/>
        </w:rPr>
        <w:t xml:space="preserve"> , </w:t>
      </w:r>
      <m:oMath>
        <m:r>
          <w:rPr>
            <w:rFonts w:ascii="Cambria Math"/>
            <w:noProof/>
            <w:sz w:val="22"/>
            <w:szCs w:val="22"/>
          </w:rPr>
          <m:t xml:space="preserve"> </m:t>
        </m:r>
      </m:oMath>
      <w:r w:rsidRPr="00F91D4F">
        <w:rPr>
          <w:sz w:val="22"/>
          <w:szCs w:val="22"/>
        </w:rPr>
        <w:t>бесспорно правильного. Затем следует преобразование</w:t>
      </w:r>
      <w:r w:rsidR="00453910" w:rsidRPr="00F91D4F">
        <w:rPr>
          <w:noProof/>
          <w:sz w:val="22"/>
          <w:szCs w:val="22"/>
        </w:rPr>
        <w:t xml:space="preserve"> </w:t>
      </w:r>
      <w:r w:rsidRPr="00F91D4F">
        <w:rPr>
          <w:sz w:val="22"/>
          <w:szCs w:val="22"/>
        </w:rPr>
        <w:t xml:space="preserve"> </w:t>
      </w:r>
      <w:r w:rsidR="00453910" w:rsidRPr="00F91D4F">
        <w:rPr>
          <w:noProof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noProof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2"/>
            <w:szCs w:val="22"/>
          </w:rPr>
          <m:t>&gt;</m:t>
        </m:r>
        <m:r>
          <w:rPr>
            <w:rFonts w:asci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noProof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e>
          <m:sup>
            <m:r>
              <w:rPr>
                <w:rFonts w:ascii="Cambria Math"/>
                <w:sz w:val="22"/>
                <w:szCs w:val="22"/>
              </w:rPr>
              <m:t>3</m:t>
            </m:r>
          </m:sup>
        </m:sSup>
      </m:oMath>
      <w:r w:rsidRPr="00F91D4F">
        <w:rPr>
          <w:sz w:val="22"/>
          <w:szCs w:val="22"/>
        </w:rPr>
        <w:t>, тоже не внушает сомнения. Большему числу соответствует больший логарифм, значит:</w:t>
      </w:r>
    </w:p>
    <w:p w:rsidR="00C91BE8" w:rsidRPr="00F91D4F" w:rsidRDefault="007D4779" w:rsidP="00C91BE8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 xml:space="preserve"> </w:t>
      </w:r>
      <w:r w:rsidR="00C91BE8" w:rsidRPr="00F91D4F">
        <w:rPr>
          <w:sz w:val="22"/>
          <w:szCs w:val="22"/>
        </w:rPr>
        <w:br/>
      </w:r>
      <w:proofErr w:type="spellStart"/>
      <w:r w:rsidR="00C91BE8" w:rsidRPr="00F91D4F">
        <w:rPr>
          <w:sz w:val="22"/>
          <w:szCs w:val="22"/>
        </w:rPr>
        <w:t>lg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noProof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="00C91BE8" w:rsidRPr="00F91D4F">
        <w:rPr>
          <w:sz w:val="22"/>
          <w:szCs w:val="22"/>
        </w:rPr>
        <w:t>&gt;lg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noProof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</m:t>
            </m:r>
          </m:e>
          <m:sup>
            <m:r>
              <w:rPr>
                <w:rFonts w:ascii="Cambria Math"/>
                <w:sz w:val="22"/>
                <w:szCs w:val="22"/>
              </w:rPr>
              <m:t>3</m:t>
            </m:r>
          </m:sup>
        </m:sSup>
      </m:oMath>
      <w:r w:rsidR="00C91BE8" w:rsidRPr="00F91D4F">
        <w:rPr>
          <w:sz w:val="22"/>
          <w:szCs w:val="22"/>
        </w:rPr>
        <w:t>, 2lg</w:t>
      </w:r>
      <w:r w:rsidR="005C77B6" w:rsidRPr="00F91D4F">
        <w:rPr>
          <w:sz w:val="22"/>
          <w:szCs w:val="22"/>
        </w:rPr>
        <w:t xml:space="preserve"> </w:t>
      </w:r>
      <w:r w:rsidR="005C77B6" w:rsidRPr="00F91D4F">
        <w:rPr>
          <w:noProof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2</m:t>
            </m:r>
          </m:den>
        </m:f>
      </m:oMath>
      <w:r w:rsidR="00C91BE8" w:rsidRPr="00F91D4F">
        <w:rPr>
          <w:sz w:val="22"/>
          <w:szCs w:val="22"/>
        </w:rPr>
        <w:t>&gt;3lg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2</m:t>
            </m:r>
          </m:den>
        </m:f>
      </m:oMath>
      <w:r w:rsidR="00C91BE8" w:rsidRPr="00F91D4F">
        <w:rPr>
          <w:sz w:val="22"/>
          <w:szCs w:val="22"/>
        </w:rPr>
        <w:t xml:space="preserve"> .</w:t>
      </w:r>
    </w:p>
    <w:p w:rsidR="00C91BE8" w:rsidRPr="00F91D4F" w:rsidRDefault="00C91BE8" w:rsidP="005C77B6">
      <w:pPr>
        <w:pStyle w:val="a3"/>
        <w:tabs>
          <w:tab w:val="center" w:pos="4677"/>
        </w:tabs>
        <w:rPr>
          <w:sz w:val="22"/>
          <w:szCs w:val="22"/>
        </w:rPr>
      </w:pPr>
      <w:r w:rsidRPr="00F91D4F">
        <w:rPr>
          <w:sz w:val="22"/>
          <w:szCs w:val="22"/>
        </w:rPr>
        <w:t xml:space="preserve">После сокращения на </w:t>
      </w:r>
      <w:proofErr w:type="spellStart"/>
      <w:r w:rsidRPr="00F91D4F">
        <w:rPr>
          <w:sz w:val="22"/>
          <w:szCs w:val="22"/>
        </w:rPr>
        <w:t>lg</w:t>
      </w:r>
      <m:oMath>
        <w:proofErr w:type="spellEnd"/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2</m:t>
            </m:r>
          </m:den>
        </m:f>
      </m:oMath>
      <w:r w:rsidRPr="00F91D4F">
        <w:rPr>
          <w:sz w:val="22"/>
          <w:szCs w:val="22"/>
        </w:rPr>
        <w:t xml:space="preserve"> имеем 2&gt;3.</w:t>
      </w:r>
      <w:r w:rsidR="005C77B6" w:rsidRPr="00F91D4F">
        <w:rPr>
          <w:sz w:val="22"/>
          <w:szCs w:val="22"/>
        </w:rPr>
        <w:tab/>
      </w:r>
    </w:p>
    <w:p w:rsidR="00C91BE8" w:rsidRPr="00F91D4F" w:rsidRDefault="00C91BE8" w:rsidP="00C91BE8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>В чем ошибка этого доказательства?</w:t>
      </w:r>
    </w:p>
    <w:p w:rsidR="002968CF" w:rsidRPr="00F91D4F" w:rsidRDefault="00C91BE8" w:rsidP="00C91BE8">
      <w:pPr>
        <w:pStyle w:val="a3"/>
        <w:rPr>
          <w:sz w:val="22"/>
          <w:szCs w:val="22"/>
        </w:rPr>
      </w:pPr>
      <w:r w:rsidRPr="00F91D4F">
        <w:rPr>
          <w:i/>
          <w:iCs/>
          <w:sz w:val="22"/>
          <w:szCs w:val="22"/>
        </w:rPr>
        <w:t>Решени</w:t>
      </w:r>
      <w:r w:rsidR="002968CF" w:rsidRPr="00F91D4F">
        <w:rPr>
          <w:i/>
          <w:iCs/>
          <w:sz w:val="22"/>
          <w:szCs w:val="22"/>
        </w:rPr>
        <w:t>е</w:t>
      </w:r>
      <w:r w:rsidRPr="00F91D4F">
        <w:rPr>
          <w:i/>
          <w:iCs/>
          <w:sz w:val="22"/>
          <w:szCs w:val="22"/>
        </w:rPr>
        <w:t>:</w:t>
      </w:r>
      <w:r w:rsidRPr="00F91D4F">
        <w:rPr>
          <w:sz w:val="22"/>
          <w:szCs w:val="22"/>
        </w:rPr>
        <w:t xml:space="preserve"> Ошибка была допущена при сокращении на </w:t>
      </w:r>
      <w:proofErr w:type="spellStart"/>
      <w:r w:rsidRPr="00F91D4F">
        <w:rPr>
          <w:sz w:val="22"/>
          <w:szCs w:val="22"/>
        </w:rPr>
        <w:t>lg</w:t>
      </w:r>
      <w:proofErr w:type="spellEnd"/>
      <w:r w:rsidRPr="00F91D4F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2</m:t>
            </m:r>
          </m:den>
        </m:f>
      </m:oMath>
      <w:r w:rsidRPr="00F91D4F">
        <w:rPr>
          <w:sz w:val="22"/>
          <w:szCs w:val="22"/>
        </w:rPr>
        <w:t>; так как lg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2</m:t>
            </m:r>
          </m:den>
        </m:f>
      </m:oMath>
      <w:r w:rsidRPr="00F91D4F">
        <w:rPr>
          <w:sz w:val="22"/>
          <w:szCs w:val="22"/>
        </w:rPr>
        <w:t xml:space="preserve"> &lt; 0, то при сокращении </w:t>
      </w:r>
      <w:proofErr w:type="gramStart"/>
      <w:r w:rsidRPr="00F91D4F">
        <w:rPr>
          <w:sz w:val="22"/>
          <w:szCs w:val="22"/>
        </w:rPr>
        <w:t>на</w:t>
      </w:r>
      <w:proofErr w:type="gramEnd"/>
      <w:r w:rsidRPr="00F91D4F">
        <w:rPr>
          <w:sz w:val="22"/>
          <w:szCs w:val="22"/>
        </w:rPr>
        <w:t xml:space="preserve"> </w:t>
      </w:r>
    </w:p>
    <w:p w:rsidR="00C91BE8" w:rsidRDefault="00C91BE8" w:rsidP="005D720D">
      <w:pPr>
        <w:pStyle w:val="a3"/>
        <w:rPr>
          <w:sz w:val="22"/>
          <w:szCs w:val="22"/>
        </w:rPr>
      </w:pPr>
      <w:proofErr w:type="spellStart"/>
      <w:r w:rsidRPr="00F91D4F">
        <w:rPr>
          <w:sz w:val="22"/>
          <w:szCs w:val="22"/>
        </w:rPr>
        <w:t>lg</w:t>
      </w:r>
      <w:proofErr w:type="spellEnd"/>
      <w:r w:rsidRPr="00F91D4F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/>
                <w:noProof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noProof/>
                <w:sz w:val="22"/>
                <w:szCs w:val="22"/>
              </w:rPr>
              <m:t>2</m:t>
            </m:r>
          </m:den>
        </m:f>
      </m:oMath>
      <w:r w:rsidR="002968CF" w:rsidRPr="00F91D4F">
        <w:rPr>
          <w:sz w:val="22"/>
          <w:szCs w:val="22"/>
        </w:rPr>
        <w:t xml:space="preserve">   </w:t>
      </w:r>
      <w:r w:rsidRPr="00F91D4F">
        <w:rPr>
          <w:sz w:val="22"/>
          <w:szCs w:val="22"/>
        </w:rPr>
        <w:t xml:space="preserve">необходимо было изменить знак </w:t>
      </w:r>
      <w:r w:rsidR="005D720D">
        <w:rPr>
          <w:sz w:val="22"/>
          <w:szCs w:val="22"/>
        </w:rPr>
        <w:t xml:space="preserve"> </w:t>
      </w:r>
    </w:p>
    <w:p w:rsidR="00CD49C8" w:rsidRPr="00F91D4F" w:rsidRDefault="00EA3761" w:rsidP="005D720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720D" w:rsidRPr="00CD49C8" w:rsidRDefault="00EA3761" w:rsidP="00EA3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5D720D" w:rsidRPr="00CD49C8">
        <w:rPr>
          <w:rFonts w:ascii="Times New Roman" w:hAnsi="Times New Roman" w:cs="Times New Roman"/>
          <w:b/>
          <w:sz w:val="24"/>
          <w:szCs w:val="24"/>
        </w:rPr>
        <w:t>Логарифмическая спираль</w:t>
      </w: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 xml:space="preserve">Безобидная воронка, образованная вытекающей из ванны водой; свирепый смерч, опустошающий все на своем пути; величественный круговорот гигантского космического вихря туманностей и галактик – все они имеют форму спиралей. </w:t>
      </w: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Рассмотрим еще одну удивительную спираль, которую нарисуют три светлячка. Пусть находящиеся друг от друга на равном удалении, т. е. в вершинах правильного треугольника, жучки</w:t>
      </w:r>
      <w:proofErr w:type="gramStart"/>
      <w:r w:rsidRPr="006B55B0">
        <w:rPr>
          <w:rFonts w:ascii="Times New Roman" w:hAnsi="Times New Roman" w:cs="Times New Roman"/>
        </w:rPr>
        <w:t xml:space="preserve"> А</w:t>
      </w:r>
      <w:proofErr w:type="gramEnd"/>
      <w:r w:rsidRPr="006B55B0">
        <w:rPr>
          <w:rFonts w:ascii="Times New Roman" w:hAnsi="Times New Roman" w:cs="Times New Roman"/>
        </w:rPr>
        <w:t>, В и С решили познакомиться друг с другом. А направился прямиком  к</w:t>
      </w:r>
      <w:proofErr w:type="gramStart"/>
      <w:r w:rsidRPr="006B55B0">
        <w:rPr>
          <w:rFonts w:ascii="Times New Roman" w:hAnsi="Times New Roman" w:cs="Times New Roman"/>
        </w:rPr>
        <w:t xml:space="preserve"> В</w:t>
      </w:r>
      <w:proofErr w:type="gramEnd"/>
      <w:r w:rsidRPr="006B55B0">
        <w:rPr>
          <w:rFonts w:ascii="Times New Roman" w:hAnsi="Times New Roman" w:cs="Times New Roman"/>
        </w:rPr>
        <w:t xml:space="preserve">, В – к С, С – к А. Путешествуя с постоянной скоростью, в любой момент времени светлячки будут располагаться в вершинах правильного треугольника, подобного исходному. Каждый светлячок при этом очертит дугу </w:t>
      </w:r>
      <w:r w:rsidRPr="006B55B0">
        <w:rPr>
          <w:rFonts w:ascii="Times New Roman" w:hAnsi="Times New Roman" w:cs="Times New Roman"/>
          <w:i/>
        </w:rPr>
        <w:t>логарифмической спирали.</w:t>
      </w:r>
      <w:r w:rsidRPr="006B55B0">
        <w:rPr>
          <w:rFonts w:ascii="Times New Roman" w:hAnsi="Times New Roman" w:cs="Times New Roman"/>
        </w:rPr>
        <w:t xml:space="preserve"> </w:t>
      </w: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Логарифмическая спираль описывается уравнением</w:t>
      </w:r>
    </w:p>
    <w:p w:rsidR="005D720D" w:rsidRPr="006B55B0" w:rsidRDefault="005D720D" w:rsidP="005D720D">
      <w:pPr>
        <w:ind w:firstLine="720"/>
        <w:jc w:val="center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  <w:position w:val="-6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7pt" o:ole="">
            <v:imagedata r:id="rId5" o:title=""/>
          </v:shape>
          <o:OLEObject Type="Embed" ProgID="Equation.3" ShapeID="_x0000_i1025" DrawAspect="Content" ObjectID="_1406552189" r:id="rId6"/>
        </w:object>
      </w: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Впервые о логарифмической спирали говорится в одном из писем французского математика Рене Декарта в 1638г. Увидеть ее можно, например, в витках раковины. Семена в корзине подсолнуха также располагаются по кривым, близким к дугам логарифмической спирали.</w:t>
      </w:r>
    </w:p>
    <w:p w:rsidR="005D720D" w:rsidRPr="006B55B0" w:rsidRDefault="005D720D" w:rsidP="005D720D">
      <w:pPr>
        <w:pStyle w:val="a3"/>
        <w:rPr>
          <w:sz w:val="22"/>
          <w:szCs w:val="22"/>
        </w:rPr>
      </w:pPr>
      <w:r w:rsidRPr="006B55B0">
        <w:rPr>
          <w:sz w:val="22"/>
          <w:szCs w:val="22"/>
        </w:rPr>
        <w:t xml:space="preserve">Живые существа обычно растут, сохраняя общее очертание своей формы. При этом они растут всего во всех направлениях – взрослое существо и выше и толще детеныша. Но раковины морских животных могут расти лишь в одном направлении. Чтобы не слишком вытягиваться в длину, им </w:t>
      </w:r>
      <w:r w:rsidRPr="006B55B0">
        <w:rPr>
          <w:sz w:val="22"/>
          <w:szCs w:val="22"/>
        </w:rPr>
        <w:lastRenderedPageBreak/>
        <w:t xml:space="preserve">приходится скручиваться, причем каждый следующий виток подобен предыдущему. А такой рост может совершать лишь по логарифмической спирали или ее некоторым пространственным аналогам. Поэтому раковины многих моллюсков, улиток, а также рога таких млекопитающих, как архары (горный козел), закручены по логарифмической спирали. Можно сказать, что эта спираль является математическим символом соотношения форм роста. Великий немецкий поэт Иоганн </w:t>
      </w:r>
      <w:proofErr w:type="spellStart"/>
      <w:r w:rsidRPr="006B55B0">
        <w:rPr>
          <w:sz w:val="22"/>
          <w:szCs w:val="22"/>
        </w:rPr>
        <w:t>Вольфгант</w:t>
      </w:r>
      <w:proofErr w:type="spellEnd"/>
      <w:r w:rsidRPr="006B55B0">
        <w:rPr>
          <w:sz w:val="22"/>
          <w:szCs w:val="22"/>
        </w:rPr>
        <w:t xml:space="preserve"> Гете считал ее даже математическим символом жизни и духовного развития.</w:t>
      </w:r>
    </w:p>
    <w:p w:rsidR="005D720D" w:rsidRPr="006B55B0" w:rsidRDefault="005D720D" w:rsidP="005D720D">
      <w:pPr>
        <w:pStyle w:val="a3"/>
        <w:rPr>
          <w:sz w:val="22"/>
          <w:szCs w:val="22"/>
        </w:rPr>
      </w:pPr>
      <w:r w:rsidRPr="006B55B0">
        <w:rPr>
          <w:sz w:val="22"/>
          <w:szCs w:val="22"/>
        </w:rPr>
        <w:t>Очертания, выраженные логарифмической спиралью, имеют не только раковины, в нити вокруг центра по логарифмической спирали. По логарифмическим спиралям закручены и многие галактики, в частности, Галактика, которой принадлежит Солнечная система.</w:t>
      </w: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Одно из замечательных свойств логарифмической спирали состоит в том, что произвольный луч, выходящий из ее полюса, пересекает любой виток спирали под одним и тем же углом. Это свойство применяется в режущих машинах. Вращающиеся ножи соломорезки имеют профиль, очерченный по логарифмической спирали. Угол резания такого механизма постоянен вдоль всей кромки подвижного ножа.</w:t>
      </w: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Оказывается, трубу, подводящую струю воды к лопастям турбинного колеса на гидроэлектростанции, также следует заворачивать по логарифмической спирали. Тогда потери энергии движущейся воды будут минимальными.</w:t>
      </w:r>
    </w:p>
    <w:p w:rsidR="005D720D" w:rsidRPr="006B55B0" w:rsidRDefault="005D720D" w:rsidP="005D720D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 xml:space="preserve">Логарифмическая спираль – кривая «с твердым характером». Она не изменяет своей  природы при многих преобразованиях, к которым чувствительны другие кривые. Сжать или растянуть эту спираль относительно ее полюса – то же самое, что повернуть ее на определенный угол. </w:t>
      </w:r>
      <w:proofErr w:type="gramStart"/>
      <w:r w:rsidRPr="006B55B0">
        <w:rPr>
          <w:rFonts w:ascii="Times New Roman" w:hAnsi="Times New Roman" w:cs="Times New Roman"/>
        </w:rPr>
        <w:t xml:space="preserve">Свойства логарифмической спирали так глубоко поразили швейцарского математика </w:t>
      </w:r>
      <w:proofErr w:type="spellStart"/>
      <w:r w:rsidRPr="006B55B0">
        <w:rPr>
          <w:rFonts w:ascii="Times New Roman" w:hAnsi="Times New Roman" w:cs="Times New Roman"/>
        </w:rPr>
        <w:t>Якоба</w:t>
      </w:r>
      <w:proofErr w:type="spellEnd"/>
      <w:r w:rsidRPr="006B55B0">
        <w:rPr>
          <w:rFonts w:ascii="Times New Roman" w:hAnsi="Times New Roman" w:cs="Times New Roman"/>
        </w:rPr>
        <w:t xml:space="preserve"> Бернулли, что он завещал высечь ее на своем надгробье, сопроводив изображение латинской фразой «</w:t>
      </w:r>
      <w:proofErr w:type="spellStart"/>
      <w:r w:rsidRPr="006B55B0">
        <w:rPr>
          <w:rFonts w:ascii="Times New Roman" w:hAnsi="Times New Roman" w:cs="Times New Roman"/>
          <w:lang w:val="en-US"/>
        </w:rPr>
        <w:t>Eadem</w:t>
      </w:r>
      <w:proofErr w:type="spellEnd"/>
      <w:r w:rsidRPr="006B55B0">
        <w:rPr>
          <w:rFonts w:ascii="Times New Roman" w:hAnsi="Times New Roman" w:cs="Times New Roman"/>
        </w:rPr>
        <w:t xml:space="preserve"> </w:t>
      </w:r>
      <w:proofErr w:type="spellStart"/>
      <w:r w:rsidRPr="006B55B0">
        <w:rPr>
          <w:rFonts w:ascii="Times New Roman" w:hAnsi="Times New Roman" w:cs="Times New Roman"/>
          <w:lang w:val="en-US"/>
        </w:rPr>
        <w:t>mutata</w:t>
      </w:r>
      <w:proofErr w:type="spellEnd"/>
      <w:r w:rsidRPr="006B55B0">
        <w:rPr>
          <w:rFonts w:ascii="Times New Roman" w:hAnsi="Times New Roman" w:cs="Times New Roman"/>
        </w:rPr>
        <w:t xml:space="preserve"> </w:t>
      </w:r>
      <w:proofErr w:type="spellStart"/>
      <w:r w:rsidRPr="006B55B0">
        <w:rPr>
          <w:rFonts w:ascii="Times New Roman" w:hAnsi="Times New Roman" w:cs="Times New Roman"/>
          <w:lang w:val="en-US"/>
        </w:rPr>
        <w:t>resurgo</w:t>
      </w:r>
      <w:proofErr w:type="spellEnd"/>
      <w:r w:rsidRPr="006B55B0">
        <w:rPr>
          <w:rFonts w:ascii="Times New Roman" w:hAnsi="Times New Roman" w:cs="Times New Roman"/>
        </w:rPr>
        <w:t>» - «Измененная, возрождаюсь прежней».</w:t>
      </w:r>
      <w:proofErr w:type="gramEnd"/>
    </w:p>
    <w:p w:rsidR="00EA3761" w:rsidRDefault="00EA3761" w:rsidP="00EA3761">
      <w:pPr>
        <w:pStyle w:val="a3"/>
        <w:jc w:val="center"/>
        <w:rPr>
          <w:b/>
          <w:bCs/>
        </w:rPr>
      </w:pPr>
    </w:p>
    <w:p w:rsidR="00EA3761" w:rsidRPr="00EA3761" w:rsidRDefault="005D720D" w:rsidP="00EA3761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  <w:r w:rsidR="00CD49C8">
        <w:rPr>
          <w:b/>
          <w:bCs/>
        </w:rPr>
        <w:t xml:space="preserve"> </w:t>
      </w:r>
      <w:r w:rsidR="00EA3761" w:rsidRPr="00EA3761">
        <w:rPr>
          <w:b/>
          <w:bCs/>
        </w:rPr>
        <w:t>Логарифмические диковинки.</w:t>
      </w:r>
    </w:p>
    <w:p w:rsidR="00EA3761" w:rsidRPr="00F91D4F" w:rsidRDefault="00EA3761" w:rsidP="00EA3761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 xml:space="preserve"> </w:t>
      </w:r>
    </w:p>
    <w:p w:rsidR="00EA3761" w:rsidRPr="00F91D4F" w:rsidRDefault="00EA3761" w:rsidP="00EA3761">
      <w:pPr>
        <w:pStyle w:val="a3"/>
        <w:jc w:val="center"/>
        <w:rPr>
          <w:sz w:val="22"/>
          <w:szCs w:val="22"/>
        </w:rPr>
      </w:pPr>
      <w:r w:rsidRPr="00F91D4F">
        <w:rPr>
          <w:b/>
          <w:bCs/>
          <w:sz w:val="22"/>
          <w:szCs w:val="22"/>
        </w:rPr>
        <w:t>Любое число – тремя двойками.</w:t>
      </w:r>
    </w:p>
    <w:p w:rsidR="00EA3761" w:rsidRPr="00F91D4F" w:rsidRDefault="00EA3761" w:rsidP="00EA3761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>Продолжим урок остроумной алгебраической головоломкой, которой развлекались участники одного съезда физиков в Одессе. Предлагается задача: любое данное число, целое и положительное, изобразить с помощью трех двоек и математических символов.</w:t>
      </w:r>
    </w:p>
    <w:p w:rsidR="00EA3761" w:rsidRPr="00F91D4F" w:rsidRDefault="00EA3761" w:rsidP="00EA376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Pr="00F91D4F">
        <w:rPr>
          <w:rFonts w:ascii="Times New Roman" w:hAnsi="Times New Roman" w:cs="Times New Roman"/>
        </w:rPr>
        <w:t xml:space="preserve">Общее решение задачи записывается в виде: </w:t>
      </w:r>
      <w:r>
        <w:rPr>
          <w:rFonts w:ascii="Times New Roman" w:hAnsi="Times New Roman" w:cs="Times New Roman"/>
        </w:rPr>
        <w:t xml:space="preserve"> </w:t>
      </w:r>
      <w:r w:rsidRPr="00F91D4F">
        <w:rPr>
          <w:rFonts w:ascii="Times New Roman" w:hAnsi="Times New Roman" w:cs="Times New Roman"/>
        </w:rPr>
        <w:t xml:space="preserve"> Доказать </w:t>
      </w:r>
      <w:r w:rsidRPr="00F91D4F">
        <w:rPr>
          <w:rFonts w:ascii="Times New Roman" w:hAnsi="Times New Roman" w:cs="Times New Roman"/>
          <w:position w:val="-40"/>
        </w:rPr>
        <w:object w:dxaOrig="2480" w:dyaOrig="780">
          <v:shape id="_x0000_i1026" type="#_x0000_t75" style="width:123.75pt;height:39pt" o:ole="">
            <v:imagedata r:id="rId7" o:title=""/>
          </v:shape>
          <o:OLEObject Type="Embed" ProgID="Equation.3" ShapeID="_x0000_i1026" DrawAspect="Content" ObjectID="_1406552190" r:id="rId8"/>
        </w:object>
      </w:r>
    </w:p>
    <w:p w:rsidR="00EA3761" w:rsidRPr="00F91D4F" w:rsidRDefault="00EA3761" w:rsidP="00EA376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3761" w:rsidRPr="00F91D4F" w:rsidRDefault="00EA3761" w:rsidP="00EA3761">
      <w:pPr>
        <w:ind w:left="360"/>
        <w:jc w:val="both"/>
        <w:rPr>
          <w:rFonts w:ascii="Times New Roman" w:hAnsi="Times New Roman" w:cs="Times New Roman"/>
        </w:rPr>
      </w:pPr>
      <w:r w:rsidRPr="00F91D4F">
        <w:rPr>
          <w:rFonts w:ascii="Times New Roman" w:hAnsi="Times New Roman" w:cs="Times New Roman"/>
          <w:position w:val="-40"/>
        </w:rPr>
        <w:object w:dxaOrig="2480" w:dyaOrig="780">
          <v:shape id="_x0000_i1027" type="#_x0000_t75" style="width:123.75pt;height:39pt" o:ole="">
            <v:imagedata r:id="rId9" o:title=""/>
          </v:shape>
          <o:OLEObject Type="Embed" ProgID="Equation.3" ShapeID="_x0000_i1027" DrawAspect="Content" ObjectID="_1406552191" r:id="rId10"/>
        </w:object>
      </w:r>
      <w:r w:rsidRPr="00F91D4F">
        <w:rPr>
          <w:rFonts w:ascii="Times New Roman" w:hAnsi="Times New Roman" w:cs="Times New Roman"/>
        </w:rPr>
        <w:t xml:space="preserve">, так как </w:t>
      </w:r>
      <w:r w:rsidRPr="00F91D4F">
        <w:rPr>
          <w:rFonts w:ascii="Times New Roman" w:hAnsi="Times New Roman" w:cs="Times New Roman"/>
          <w:position w:val="-40"/>
        </w:rPr>
        <w:object w:dxaOrig="3019" w:dyaOrig="859">
          <v:shape id="_x0000_i1028" type="#_x0000_t75" style="width:150.75pt;height:42.75pt" o:ole="">
            <v:imagedata r:id="rId11" o:title=""/>
          </v:shape>
          <o:OLEObject Type="Embed" ProgID="Equation.3" ShapeID="_x0000_i1028" DrawAspect="Content" ObjectID="_1406552192" r:id="rId12"/>
        </w:object>
      </w:r>
      <w:r w:rsidRPr="00F91D4F">
        <w:rPr>
          <w:rFonts w:ascii="Times New Roman" w:hAnsi="Times New Roman" w:cs="Times New Roman"/>
          <w:position w:val="-24"/>
        </w:rPr>
        <w:object w:dxaOrig="2200" w:dyaOrig="620">
          <v:shape id="_x0000_i1029" type="#_x0000_t75" style="width:110.25pt;height:30.75pt" o:ole="">
            <v:imagedata r:id="rId13" o:title=""/>
          </v:shape>
          <o:OLEObject Type="Embed" ProgID="Equation.3" ShapeID="_x0000_i1029" DrawAspect="Content" ObjectID="_1406552193" r:id="rId14"/>
        </w:object>
      </w:r>
    </w:p>
    <w:p w:rsidR="00510C64" w:rsidRPr="00EA3761" w:rsidRDefault="00EA3761" w:rsidP="00510C64">
      <w:pPr>
        <w:pStyle w:val="a3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CD49C8">
        <w:rPr>
          <w:rStyle w:val="a4"/>
          <w:sz w:val="22"/>
          <w:szCs w:val="22"/>
        </w:rPr>
        <w:t xml:space="preserve"> Музыкальная страница «Проверь себя».</w:t>
      </w:r>
    </w:p>
    <w:p w:rsidR="00CD49C8" w:rsidRPr="00CD49C8" w:rsidRDefault="00CD49C8" w:rsidP="00510C64">
      <w:pPr>
        <w:pStyle w:val="a3"/>
        <w:rPr>
          <w:b/>
          <w:sz w:val="22"/>
          <w:szCs w:val="22"/>
        </w:rPr>
      </w:pPr>
      <w:r>
        <w:rPr>
          <w:rStyle w:val="a4"/>
          <w:b w:val="0"/>
          <w:sz w:val="22"/>
          <w:szCs w:val="22"/>
        </w:rPr>
        <w:lastRenderedPageBreak/>
        <w:t xml:space="preserve">    Под классическую музыку решают задание с ключом, тем самым проверяя свои знания по данной теме.</w:t>
      </w:r>
    </w:p>
    <w:p w:rsidR="00510C64" w:rsidRDefault="00CD49C8" w:rsidP="00510C6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31C7" w:rsidRPr="00F91D4F" w:rsidRDefault="001B31C7" w:rsidP="00510C64">
      <w:pPr>
        <w:pStyle w:val="a3"/>
        <w:rPr>
          <w:sz w:val="22"/>
          <w:szCs w:val="22"/>
        </w:rPr>
      </w:pPr>
    </w:p>
    <w:p w:rsidR="00B754A8" w:rsidRPr="00F91D4F" w:rsidRDefault="00035ECD" w:rsidP="00035ECD">
      <w:pPr>
        <w:pStyle w:val="a3"/>
        <w:rPr>
          <w:i/>
          <w:iCs/>
          <w:sz w:val="22"/>
          <w:szCs w:val="22"/>
        </w:rPr>
      </w:pPr>
      <w:r w:rsidRPr="00F91D4F">
        <w:rPr>
          <w:i/>
          <w:iCs/>
          <w:sz w:val="22"/>
          <w:szCs w:val="22"/>
        </w:rPr>
        <w:t>Вариант 1</w:t>
      </w:r>
    </w:p>
    <w:tbl>
      <w:tblPr>
        <w:tblStyle w:val="ab"/>
        <w:tblW w:w="0" w:type="auto"/>
        <w:tblInd w:w="392" w:type="dxa"/>
        <w:tblLook w:val="04A0"/>
      </w:tblPr>
      <w:tblGrid>
        <w:gridCol w:w="850"/>
        <w:gridCol w:w="921"/>
        <w:gridCol w:w="922"/>
        <w:gridCol w:w="921"/>
        <w:gridCol w:w="922"/>
        <w:gridCol w:w="921"/>
        <w:gridCol w:w="922"/>
        <w:gridCol w:w="850"/>
      </w:tblGrid>
      <w:tr w:rsidR="00883202" w:rsidRPr="00F91D4F" w:rsidTr="00CD0B1C">
        <w:trPr>
          <w:trHeight w:val="747"/>
        </w:trPr>
        <w:tc>
          <w:tcPr>
            <w:tcW w:w="850" w:type="dxa"/>
          </w:tcPr>
          <w:p w:rsidR="00621724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529" w:type="dxa"/>
            <w:gridSpan w:val="6"/>
          </w:tcPr>
          <w:p w:rsidR="00883202" w:rsidRPr="00F91D4F" w:rsidRDefault="005D4D6A" w:rsidP="006911A2">
            <w:pPr>
              <w:pStyle w:val="a3"/>
              <w:rPr>
                <w:iCs/>
                <w:sz w:val="22"/>
                <w:szCs w:val="2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Вычислите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:       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36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 xml:space="preserve">84  </m:t>
                  </m:r>
                </m:e>
              </m:func>
            </m:oMath>
            <w:r w:rsidR="0061570C" w:rsidRPr="00F91D4F">
              <w:rPr>
                <w:iCs/>
                <w:sz w:val="22"/>
                <w:szCs w:val="22"/>
              </w:rPr>
              <w:t xml:space="preserve">-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36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14</m:t>
                  </m:r>
                </m:e>
              </m:func>
            </m:oMath>
          </w:p>
        </w:tc>
        <w:tc>
          <w:tcPr>
            <w:tcW w:w="850" w:type="dxa"/>
          </w:tcPr>
          <w:p w:rsidR="00883202" w:rsidRPr="00F91D4F" w:rsidRDefault="00883202" w:rsidP="00035ECD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883202" w:rsidRPr="00F91D4F" w:rsidTr="00CD0B1C">
        <w:trPr>
          <w:trHeight w:val="857"/>
        </w:trPr>
        <w:tc>
          <w:tcPr>
            <w:tcW w:w="850" w:type="dxa"/>
          </w:tcPr>
          <w:p w:rsidR="00883202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529" w:type="dxa"/>
            <w:gridSpan w:val="6"/>
          </w:tcPr>
          <w:p w:rsidR="00883202" w:rsidRPr="00F91D4F" w:rsidRDefault="0061570C" w:rsidP="006911A2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Вычислите: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 xml:space="preserve">  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12</m:t>
                      </m:r>
                    </m:e>
                  </m:func>
                </m:sup>
              </m:sSup>
            </m:oMath>
            <w:r w:rsidR="006911A2" w:rsidRPr="00F91D4F">
              <w:rPr>
                <w:iCs/>
                <w:sz w:val="22"/>
                <w:szCs w:val="22"/>
              </w:rPr>
              <w:t xml:space="preserve"> -7</w:t>
            </w:r>
          </w:p>
        </w:tc>
        <w:tc>
          <w:tcPr>
            <w:tcW w:w="850" w:type="dxa"/>
          </w:tcPr>
          <w:p w:rsidR="00883202" w:rsidRPr="00F91D4F" w:rsidRDefault="00883202" w:rsidP="00035ECD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883202" w:rsidRPr="00F91D4F" w:rsidTr="00CD0B1C">
        <w:trPr>
          <w:trHeight w:val="826"/>
        </w:trPr>
        <w:tc>
          <w:tcPr>
            <w:tcW w:w="850" w:type="dxa"/>
          </w:tcPr>
          <w:p w:rsidR="00883202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529" w:type="dxa"/>
            <w:gridSpan w:val="6"/>
          </w:tcPr>
          <w:p w:rsidR="00883202" w:rsidRPr="00F91D4F" w:rsidRDefault="00715170" w:rsidP="00035ECD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 xml:space="preserve"> Вычислите: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27+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2+2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den>
              </m:f>
            </m:oMath>
          </w:p>
        </w:tc>
        <w:tc>
          <w:tcPr>
            <w:tcW w:w="850" w:type="dxa"/>
          </w:tcPr>
          <w:p w:rsidR="00883202" w:rsidRPr="00F91D4F" w:rsidRDefault="00883202" w:rsidP="00035ECD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883202" w:rsidRPr="00F91D4F" w:rsidTr="00CD0B1C">
        <w:trPr>
          <w:trHeight w:val="839"/>
        </w:trPr>
        <w:tc>
          <w:tcPr>
            <w:tcW w:w="850" w:type="dxa"/>
          </w:tcPr>
          <w:p w:rsidR="00883202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529" w:type="dxa"/>
            <w:gridSpan w:val="6"/>
          </w:tcPr>
          <w:p w:rsidR="00883202" w:rsidRPr="00F91D4F" w:rsidRDefault="00715170" w:rsidP="00E12D4D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F91D4F">
              <w:rPr>
                <w:iCs/>
                <w:sz w:val="22"/>
                <w:szCs w:val="22"/>
              </w:rPr>
              <w:t xml:space="preserve"> Вычислите: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log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sz w:val="22"/>
                                  <w:szCs w:val="22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7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log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sz w:val="22"/>
                                  <w:szCs w:val="22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3</m:t>
                          </m:r>
                        </m:e>
                      </m:func>
                    </m:den>
                  </m:f>
                </m:sup>
              </m:sSup>
            </m:oMath>
          </w:p>
        </w:tc>
        <w:tc>
          <w:tcPr>
            <w:tcW w:w="850" w:type="dxa"/>
          </w:tcPr>
          <w:p w:rsidR="00883202" w:rsidRPr="00F91D4F" w:rsidRDefault="00883202" w:rsidP="00035ECD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883202" w:rsidRPr="00F91D4F" w:rsidTr="00CD0B1C">
        <w:trPr>
          <w:trHeight w:val="850"/>
        </w:trPr>
        <w:tc>
          <w:tcPr>
            <w:tcW w:w="850" w:type="dxa"/>
          </w:tcPr>
          <w:p w:rsidR="00883202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529" w:type="dxa"/>
            <w:gridSpan w:val="6"/>
          </w:tcPr>
          <w:p w:rsidR="00883202" w:rsidRPr="00F91D4F" w:rsidRDefault="00E96129" w:rsidP="00E96129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При каком значении</w:t>
            </w:r>
            <w:r w:rsidR="00A038D2" w:rsidRPr="00F91D4F">
              <w:rPr>
                <w:iCs/>
                <w:sz w:val="22"/>
                <w:szCs w:val="22"/>
              </w:rPr>
              <w:t xml:space="preserve">  </w:t>
            </w:r>
            <w:proofErr w:type="spellStart"/>
            <w:r w:rsidR="00A038D2" w:rsidRPr="00F91D4F">
              <w:rPr>
                <w:iCs/>
                <w:sz w:val="22"/>
                <w:szCs w:val="22"/>
              </w:rPr>
              <w:t>х</w:t>
            </w:r>
            <w:proofErr w:type="spellEnd"/>
            <w:r w:rsidR="00A038D2" w:rsidRPr="00F91D4F">
              <w:rPr>
                <w:iCs/>
                <w:sz w:val="22"/>
                <w:szCs w:val="22"/>
              </w:rPr>
              <w:t xml:space="preserve"> </w:t>
            </w:r>
            <w:r w:rsidRPr="00F91D4F">
              <w:rPr>
                <w:iCs/>
                <w:sz w:val="22"/>
                <w:szCs w:val="22"/>
              </w:rPr>
              <w:t xml:space="preserve"> выражение имеет смысл: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(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4)</m:t>
                  </m:r>
                </m:e>
              </m:func>
            </m:oMath>
          </w:p>
        </w:tc>
        <w:tc>
          <w:tcPr>
            <w:tcW w:w="850" w:type="dxa"/>
          </w:tcPr>
          <w:p w:rsidR="00883202" w:rsidRPr="00F91D4F" w:rsidRDefault="00883202" w:rsidP="00035ECD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CD0B1C" w:rsidRPr="00F91D4F" w:rsidTr="00CD0B1C">
        <w:trPr>
          <w:trHeight w:val="835"/>
        </w:trPr>
        <w:tc>
          <w:tcPr>
            <w:tcW w:w="850" w:type="dxa"/>
          </w:tcPr>
          <w:p w:rsidR="00CD0B1C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proofErr w:type="gramStart"/>
            <w:r w:rsidRPr="00F91D4F">
              <w:rPr>
                <w:iCs/>
                <w:sz w:val="22"/>
                <w:szCs w:val="22"/>
              </w:rPr>
              <w:t>Ю</w:t>
            </w:r>
            <w:proofErr w:type="gramEnd"/>
          </w:p>
        </w:tc>
        <w:tc>
          <w:tcPr>
            <w:tcW w:w="921" w:type="dxa"/>
          </w:tcPr>
          <w:p w:rsidR="00CD0B1C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Е</w:t>
            </w:r>
          </w:p>
        </w:tc>
        <w:tc>
          <w:tcPr>
            <w:tcW w:w="922" w:type="dxa"/>
          </w:tcPr>
          <w:p w:rsidR="00CD0B1C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И</w:t>
            </w:r>
          </w:p>
        </w:tc>
        <w:tc>
          <w:tcPr>
            <w:tcW w:w="921" w:type="dxa"/>
          </w:tcPr>
          <w:p w:rsidR="00CD0B1C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proofErr w:type="gramStart"/>
            <w:r w:rsidRPr="00F91D4F">
              <w:rPr>
                <w:i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2" w:type="dxa"/>
          </w:tcPr>
          <w:p w:rsidR="00CD0B1C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Г</w:t>
            </w:r>
          </w:p>
        </w:tc>
        <w:tc>
          <w:tcPr>
            <w:tcW w:w="921" w:type="dxa"/>
          </w:tcPr>
          <w:p w:rsidR="00CD0B1C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Н</w:t>
            </w:r>
          </w:p>
        </w:tc>
        <w:tc>
          <w:tcPr>
            <w:tcW w:w="922" w:type="dxa"/>
          </w:tcPr>
          <w:p w:rsidR="00CD0B1C" w:rsidRPr="00F91D4F" w:rsidRDefault="00621724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proofErr w:type="gramStart"/>
            <w:r w:rsidRPr="00F91D4F">
              <w:rPr>
                <w:i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</w:tcPr>
          <w:p w:rsidR="00CD0B1C" w:rsidRPr="00F91D4F" w:rsidRDefault="008A5376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Б</w:t>
            </w:r>
          </w:p>
          <w:p w:rsidR="006911A2" w:rsidRPr="00F91D4F" w:rsidRDefault="006911A2" w:rsidP="00621724">
            <w:pPr>
              <w:pStyle w:val="a3"/>
              <w:jc w:val="center"/>
              <w:rPr>
                <w:iCs/>
                <w:sz w:val="22"/>
                <w:szCs w:val="22"/>
              </w:rPr>
            </w:pPr>
          </w:p>
        </w:tc>
      </w:tr>
      <w:tr w:rsidR="00CD0B1C" w:rsidRPr="00F91D4F" w:rsidTr="00CD0B1C">
        <w:trPr>
          <w:trHeight w:val="846"/>
        </w:trPr>
        <w:tc>
          <w:tcPr>
            <w:tcW w:w="850" w:type="dxa"/>
          </w:tcPr>
          <w:p w:rsidR="00CD0B1C" w:rsidRPr="00F91D4F" w:rsidRDefault="006911A2" w:rsidP="006911A2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CD0B1C" w:rsidRPr="00F91D4F" w:rsidRDefault="00E96129" w:rsidP="00035ECD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x≥</w:t>
            </w:r>
            <w:r w:rsidRPr="00F91D4F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CD0B1C" w:rsidRPr="00F91D4F" w:rsidRDefault="00E96129" w:rsidP="00E96129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x</w:t>
            </w:r>
            <m:oMath>
              <m:r>
                <w:rPr>
                  <w:rFonts w:ascii="Cambria Math"/>
                  <w:sz w:val="22"/>
                  <w:szCs w:val="22"/>
                  <w:lang w:val="en-US"/>
                </w:rPr>
                <m:t>&gt;4</m:t>
              </m:r>
            </m:oMath>
          </w:p>
        </w:tc>
        <w:tc>
          <w:tcPr>
            <w:tcW w:w="921" w:type="dxa"/>
          </w:tcPr>
          <w:p w:rsidR="00CD0B1C" w:rsidRPr="00F91D4F" w:rsidRDefault="00E96129" w:rsidP="00E96129">
            <w:pPr>
              <w:pStyle w:val="a3"/>
              <w:jc w:val="center"/>
              <w:rPr>
                <w:iCs/>
                <w:sz w:val="22"/>
                <w:szCs w:val="22"/>
                <w:lang w:val="en-US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922" w:type="dxa"/>
          </w:tcPr>
          <w:p w:rsidR="00CD0B1C" w:rsidRPr="00F91D4F" w:rsidRDefault="00E96129" w:rsidP="00E96129">
            <w:pPr>
              <w:pStyle w:val="a3"/>
              <w:jc w:val="center"/>
              <w:rPr>
                <w:iCs/>
                <w:sz w:val="22"/>
                <w:szCs w:val="22"/>
                <w:lang w:val="en-US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49</w:t>
            </w:r>
          </w:p>
        </w:tc>
        <w:tc>
          <w:tcPr>
            <w:tcW w:w="921" w:type="dxa"/>
          </w:tcPr>
          <w:p w:rsidR="00CD0B1C" w:rsidRPr="00F91D4F" w:rsidRDefault="00E96129" w:rsidP="00E96129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x</w:t>
            </w:r>
            <m:oMath>
              <m:r>
                <w:rPr>
                  <w:rFonts w:ascii="Cambria Math"/>
                  <w:sz w:val="22"/>
                  <w:szCs w:val="22"/>
                  <w:lang w:val="en-US"/>
                </w:rPr>
                <m:t>&lt;4</m:t>
              </m:r>
            </m:oMath>
          </w:p>
        </w:tc>
        <w:tc>
          <w:tcPr>
            <w:tcW w:w="922" w:type="dxa"/>
          </w:tcPr>
          <w:p w:rsidR="00CD0B1C" w:rsidRPr="00F91D4F" w:rsidRDefault="00E96129" w:rsidP="00E96129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3</w:t>
            </w:r>
            <w:r w:rsidR="00C32E2F" w:rsidRPr="00F91D4F">
              <w:rPr>
                <w:iCs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CD0B1C" w:rsidRPr="00F91D4F" w:rsidRDefault="006911A2" w:rsidP="006911A2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0,5</w:t>
            </w:r>
          </w:p>
        </w:tc>
      </w:tr>
    </w:tbl>
    <w:p w:rsidR="00A31550" w:rsidRPr="00F91D4F" w:rsidRDefault="00A31550" w:rsidP="00035ECD">
      <w:pPr>
        <w:pStyle w:val="a3"/>
        <w:rPr>
          <w:i/>
          <w:iCs/>
          <w:sz w:val="22"/>
          <w:szCs w:val="22"/>
        </w:rPr>
      </w:pPr>
    </w:p>
    <w:p w:rsidR="00B754A8" w:rsidRPr="00F91D4F" w:rsidRDefault="00035ECD" w:rsidP="00B754A8">
      <w:pPr>
        <w:pStyle w:val="a3"/>
        <w:rPr>
          <w:i/>
          <w:iCs/>
          <w:sz w:val="22"/>
          <w:szCs w:val="22"/>
        </w:rPr>
      </w:pPr>
      <w:r w:rsidRPr="00F91D4F">
        <w:rPr>
          <w:i/>
          <w:iCs/>
          <w:sz w:val="22"/>
          <w:szCs w:val="22"/>
        </w:rPr>
        <w:t>Вариант 2</w:t>
      </w:r>
    </w:p>
    <w:tbl>
      <w:tblPr>
        <w:tblStyle w:val="ab"/>
        <w:tblW w:w="0" w:type="auto"/>
        <w:tblInd w:w="392" w:type="dxa"/>
        <w:tblLook w:val="04A0"/>
      </w:tblPr>
      <w:tblGrid>
        <w:gridCol w:w="850"/>
        <w:gridCol w:w="921"/>
        <w:gridCol w:w="922"/>
        <w:gridCol w:w="921"/>
        <w:gridCol w:w="922"/>
        <w:gridCol w:w="921"/>
        <w:gridCol w:w="922"/>
        <w:gridCol w:w="850"/>
      </w:tblGrid>
      <w:tr w:rsidR="00B754A8" w:rsidRPr="00F91D4F" w:rsidTr="00530905">
        <w:trPr>
          <w:trHeight w:val="747"/>
        </w:trPr>
        <w:tc>
          <w:tcPr>
            <w:tcW w:w="850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529" w:type="dxa"/>
            <w:gridSpan w:val="6"/>
          </w:tcPr>
          <w:p w:rsidR="006911A2" w:rsidRPr="00F91D4F" w:rsidRDefault="006911A2" w:rsidP="00530905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Вычислите: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 xml:space="preserve">  0,2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log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 xml:space="preserve"> </m:t>
                          </m: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e>
                        <m:sub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0,2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Name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</m:func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</m:oMath>
            <w:r w:rsidR="00C32E2F" w:rsidRPr="00F91D4F">
              <w:rPr>
                <w:iCs/>
                <w:sz w:val="22"/>
                <w:szCs w:val="22"/>
              </w:rPr>
              <w:t xml:space="preserve"> +21</w:t>
            </w:r>
          </w:p>
          <w:p w:rsidR="00B754A8" w:rsidRPr="00F91D4F" w:rsidRDefault="00B754A8" w:rsidP="0069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4A8" w:rsidRPr="00F91D4F" w:rsidRDefault="00B754A8" w:rsidP="00530905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B754A8" w:rsidRPr="00F91D4F" w:rsidTr="00530905">
        <w:trPr>
          <w:trHeight w:val="857"/>
        </w:trPr>
        <w:tc>
          <w:tcPr>
            <w:tcW w:w="850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529" w:type="dxa"/>
            <w:gridSpan w:val="6"/>
          </w:tcPr>
          <w:p w:rsidR="00B754A8" w:rsidRPr="00F91D4F" w:rsidRDefault="006911A2" w:rsidP="00C32E2F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Вычислите:</w:t>
            </w:r>
            <w:r w:rsidR="00C32E2F" w:rsidRPr="00F91D4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C32E2F" w:rsidRPr="00F91D4F">
              <w:rPr>
                <w:iCs/>
                <w:sz w:val="22"/>
                <w:szCs w:val="22"/>
                <w:lang w:val="en-US"/>
              </w:rPr>
              <w:t>lg</w:t>
            </w:r>
            <w:proofErr w:type="spellEnd"/>
            <w:r w:rsidR="00C32E2F" w:rsidRPr="00F91D4F">
              <w:rPr>
                <w:iCs/>
                <w:sz w:val="22"/>
                <w:szCs w:val="22"/>
              </w:rPr>
              <w:t>25 +0,</w:t>
            </w:r>
            <w:r w:rsidR="00C32E2F" w:rsidRPr="00F91D4F">
              <w:rPr>
                <w:iCs/>
                <w:sz w:val="22"/>
                <w:szCs w:val="22"/>
                <w:lang w:val="en-US"/>
              </w:rPr>
              <w:t>5lg16</w:t>
            </w:r>
          </w:p>
        </w:tc>
        <w:tc>
          <w:tcPr>
            <w:tcW w:w="850" w:type="dxa"/>
          </w:tcPr>
          <w:p w:rsidR="00B754A8" w:rsidRPr="00F91D4F" w:rsidRDefault="00B754A8" w:rsidP="00530905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B754A8" w:rsidRPr="00F91D4F" w:rsidTr="00530905">
        <w:trPr>
          <w:trHeight w:val="826"/>
        </w:trPr>
        <w:tc>
          <w:tcPr>
            <w:tcW w:w="850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529" w:type="dxa"/>
            <w:gridSpan w:val="6"/>
          </w:tcPr>
          <w:p w:rsidR="00B754A8" w:rsidRPr="00F91D4F" w:rsidRDefault="006911A2" w:rsidP="00530905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Вычислите:</w:t>
            </w:r>
            <m:oMath>
              <m:r>
                <w:rPr>
                  <w:rFonts w:ascii="Cambria Math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log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sz w:val="22"/>
                                  <w:szCs w:val="22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11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log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sz w:val="22"/>
                                  <w:szCs w:val="22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  <w:szCs w:val="22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5</m:t>
                          </m:r>
                        </m:e>
                      </m:func>
                    </m:den>
                  </m:f>
                </m:sup>
              </m:sSup>
            </m:oMath>
          </w:p>
        </w:tc>
        <w:tc>
          <w:tcPr>
            <w:tcW w:w="850" w:type="dxa"/>
          </w:tcPr>
          <w:p w:rsidR="00B754A8" w:rsidRPr="00F91D4F" w:rsidRDefault="00B754A8" w:rsidP="00530905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B754A8" w:rsidRPr="00F91D4F" w:rsidTr="00530905">
        <w:trPr>
          <w:trHeight w:val="839"/>
        </w:trPr>
        <w:tc>
          <w:tcPr>
            <w:tcW w:w="850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529" w:type="dxa"/>
            <w:gridSpan w:val="6"/>
          </w:tcPr>
          <w:p w:rsidR="00B754A8" w:rsidRPr="00F91D4F" w:rsidRDefault="006911A2" w:rsidP="00530905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Вычислите:</w:t>
            </w:r>
            <w:r w:rsidR="00B02580" w:rsidRPr="00F91D4F">
              <w:rPr>
                <w:iCs/>
                <w:sz w:val="22"/>
                <w:szCs w:val="2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8+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2+3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lg</m:t>
                  </m:r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</w:tc>
        <w:tc>
          <w:tcPr>
            <w:tcW w:w="850" w:type="dxa"/>
          </w:tcPr>
          <w:p w:rsidR="00B754A8" w:rsidRPr="00F91D4F" w:rsidRDefault="00B754A8" w:rsidP="00530905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B754A8" w:rsidRPr="00F91D4F" w:rsidTr="00530905">
        <w:trPr>
          <w:trHeight w:val="850"/>
        </w:trPr>
        <w:tc>
          <w:tcPr>
            <w:tcW w:w="850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529" w:type="dxa"/>
            <w:gridSpan w:val="6"/>
          </w:tcPr>
          <w:p w:rsidR="00B754A8" w:rsidRPr="00F91D4F" w:rsidRDefault="00881E5F" w:rsidP="00530905">
            <w:pPr>
              <w:pStyle w:val="a3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 xml:space="preserve">При каком значении </w:t>
            </w:r>
            <w:r w:rsidR="00A038D2" w:rsidRPr="00F91D4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038D2" w:rsidRPr="00F91D4F">
              <w:rPr>
                <w:iCs/>
                <w:sz w:val="22"/>
                <w:szCs w:val="22"/>
              </w:rPr>
              <w:t>х</w:t>
            </w:r>
            <w:proofErr w:type="spellEnd"/>
            <w:r w:rsidR="00A038D2" w:rsidRPr="00F91D4F">
              <w:rPr>
                <w:iCs/>
                <w:sz w:val="22"/>
                <w:szCs w:val="22"/>
              </w:rPr>
              <w:t xml:space="preserve">  </w:t>
            </w:r>
            <w:r w:rsidRPr="00F91D4F">
              <w:rPr>
                <w:iCs/>
                <w:sz w:val="22"/>
                <w:szCs w:val="22"/>
              </w:rPr>
              <w:t xml:space="preserve">выражение имеет смысл: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(2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func>
            </m:oMath>
          </w:p>
        </w:tc>
        <w:tc>
          <w:tcPr>
            <w:tcW w:w="850" w:type="dxa"/>
          </w:tcPr>
          <w:p w:rsidR="00B754A8" w:rsidRPr="00F91D4F" w:rsidRDefault="00B754A8" w:rsidP="00530905">
            <w:pPr>
              <w:pStyle w:val="a3"/>
              <w:rPr>
                <w:iCs/>
                <w:sz w:val="22"/>
                <w:szCs w:val="22"/>
              </w:rPr>
            </w:pPr>
          </w:p>
        </w:tc>
      </w:tr>
      <w:tr w:rsidR="00B754A8" w:rsidRPr="00F91D4F" w:rsidTr="00530905">
        <w:trPr>
          <w:trHeight w:val="835"/>
        </w:trPr>
        <w:tc>
          <w:tcPr>
            <w:tcW w:w="850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proofErr w:type="gramStart"/>
            <w:r w:rsidRPr="00F91D4F">
              <w:rPr>
                <w:iCs/>
                <w:sz w:val="22"/>
                <w:szCs w:val="22"/>
              </w:rPr>
              <w:lastRenderedPageBreak/>
              <w:t>Ю</w:t>
            </w:r>
            <w:proofErr w:type="gramEnd"/>
          </w:p>
        </w:tc>
        <w:tc>
          <w:tcPr>
            <w:tcW w:w="921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Е</w:t>
            </w:r>
          </w:p>
        </w:tc>
        <w:tc>
          <w:tcPr>
            <w:tcW w:w="922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И</w:t>
            </w:r>
          </w:p>
        </w:tc>
        <w:tc>
          <w:tcPr>
            <w:tcW w:w="921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proofErr w:type="gramStart"/>
            <w:r w:rsidRPr="00F91D4F">
              <w:rPr>
                <w:i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2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Г</w:t>
            </w:r>
          </w:p>
        </w:tc>
        <w:tc>
          <w:tcPr>
            <w:tcW w:w="921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Н</w:t>
            </w:r>
          </w:p>
        </w:tc>
        <w:tc>
          <w:tcPr>
            <w:tcW w:w="922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proofErr w:type="gramStart"/>
            <w:r w:rsidRPr="00F91D4F">
              <w:rPr>
                <w:i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</w:tcPr>
          <w:p w:rsidR="00B754A8" w:rsidRPr="00F91D4F" w:rsidRDefault="00B754A8" w:rsidP="0053090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Б</w:t>
            </w:r>
          </w:p>
        </w:tc>
      </w:tr>
      <w:tr w:rsidR="00B754A8" w:rsidRPr="00F91D4F" w:rsidTr="00530905">
        <w:trPr>
          <w:trHeight w:val="846"/>
        </w:trPr>
        <w:tc>
          <w:tcPr>
            <w:tcW w:w="850" w:type="dxa"/>
          </w:tcPr>
          <w:p w:rsidR="00B754A8" w:rsidRPr="00F91D4F" w:rsidRDefault="0062663C" w:rsidP="0062663C">
            <w:pPr>
              <w:pStyle w:val="a3"/>
              <w:jc w:val="center"/>
              <w:rPr>
                <w:iCs/>
                <w:sz w:val="22"/>
                <w:szCs w:val="22"/>
                <w:lang w:val="en-US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921" w:type="dxa"/>
          </w:tcPr>
          <w:p w:rsidR="00B754A8" w:rsidRPr="00F91D4F" w:rsidRDefault="00EF5D32" w:rsidP="00EF5D32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22" w:type="dxa"/>
          </w:tcPr>
          <w:p w:rsidR="00B754A8" w:rsidRPr="00F91D4F" w:rsidRDefault="0062663C" w:rsidP="0062663C">
            <w:pPr>
              <w:pStyle w:val="a3"/>
              <w:jc w:val="center"/>
              <w:rPr>
                <w:iCs/>
                <w:sz w:val="22"/>
                <w:szCs w:val="22"/>
                <w:lang w:val="en-US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x</w:t>
            </w:r>
            <m:oMath>
              <m:r>
                <w:rPr>
                  <w:rFonts w:ascii="Cambria Math"/>
                  <w:sz w:val="22"/>
                  <w:szCs w:val="22"/>
                  <w:lang w:val="en-US"/>
                </w:rPr>
                <m:t>≤</m:t>
              </m:r>
              <m:r>
                <w:rPr>
                  <w:rFonts w:ascii="Cambria Math"/>
                  <w:sz w:val="22"/>
                  <w:szCs w:val="22"/>
                  <w:lang w:val="en-US"/>
                </w:rPr>
                <m:t>2</m:t>
              </m:r>
            </m:oMath>
          </w:p>
        </w:tc>
        <w:tc>
          <w:tcPr>
            <w:tcW w:w="921" w:type="dxa"/>
          </w:tcPr>
          <w:p w:rsidR="00B754A8" w:rsidRPr="00F91D4F" w:rsidRDefault="0062663C" w:rsidP="0062663C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x</w:t>
            </w:r>
            <m:oMath>
              <m:r>
                <w:rPr>
                  <w:rFonts w:ascii="Cambria Math"/>
                  <w:sz w:val="22"/>
                  <w:szCs w:val="22"/>
                  <w:lang w:val="en-US"/>
                </w:rPr>
                <m:t>&lt;2</m:t>
              </m:r>
            </m:oMath>
          </w:p>
        </w:tc>
        <w:tc>
          <w:tcPr>
            <w:tcW w:w="922" w:type="dxa"/>
          </w:tcPr>
          <w:p w:rsidR="00B754A8" w:rsidRPr="00F91D4F" w:rsidRDefault="0062663C" w:rsidP="0062663C">
            <w:pPr>
              <w:pStyle w:val="a3"/>
              <w:jc w:val="center"/>
              <w:rPr>
                <w:iCs/>
                <w:sz w:val="22"/>
                <w:szCs w:val="22"/>
                <w:lang w:val="en-US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24</w:t>
            </w:r>
          </w:p>
        </w:tc>
        <w:tc>
          <w:tcPr>
            <w:tcW w:w="921" w:type="dxa"/>
          </w:tcPr>
          <w:p w:rsidR="00B754A8" w:rsidRPr="00F91D4F" w:rsidRDefault="00C32E2F" w:rsidP="0062663C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922" w:type="dxa"/>
          </w:tcPr>
          <w:p w:rsidR="00B754A8" w:rsidRPr="00F91D4F" w:rsidRDefault="00404AE1" w:rsidP="0062663C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F91D4F">
              <w:rPr>
                <w:iCs/>
                <w:sz w:val="22"/>
                <w:szCs w:val="22"/>
              </w:rPr>
              <w:t>121</w:t>
            </w:r>
          </w:p>
        </w:tc>
        <w:tc>
          <w:tcPr>
            <w:tcW w:w="850" w:type="dxa"/>
          </w:tcPr>
          <w:p w:rsidR="00B754A8" w:rsidRPr="00F91D4F" w:rsidRDefault="0062663C" w:rsidP="0062663C">
            <w:pPr>
              <w:pStyle w:val="a3"/>
              <w:jc w:val="center"/>
              <w:rPr>
                <w:iCs/>
                <w:sz w:val="22"/>
                <w:szCs w:val="22"/>
                <w:lang w:val="en-US"/>
              </w:rPr>
            </w:pPr>
            <w:r w:rsidRPr="00F91D4F">
              <w:rPr>
                <w:iCs/>
                <w:sz w:val="22"/>
                <w:szCs w:val="22"/>
                <w:lang w:val="en-US"/>
              </w:rPr>
              <w:t>x&gt;2</w:t>
            </w:r>
          </w:p>
        </w:tc>
      </w:tr>
    </w:tbl>
    <w:p w:rsidR="00B754A8" w:rsidRPr="00F91D4F" w:rsidRDefault="00B754A8" w:rsidP="00B754A8">
      <w:pPr>
        <w:pStyle w:val="a3"/>
        <w:rPr>
          <w:iCs/>
          <w:sz w:val="22"/>
          <w:szCs w:val="22"/>
        </w:rPr>
      </w:pPr>
    </w:p>
    <w:p w:rsidR="00765B40" w:rsidRPr="00F91D4F" w:rsidRDefault="0061570C" w:rsidP="00765B40">
      <w:pPr>
        <w:pStyle w:val="a3"/>
        <w:rPr>
          <w:sz w:val="22"/>
          <w:szCs w:val="22"/>
        </w:rPr>
      </w:pPr>
      <w:r w:rsidRPr="00F91D4F">
        <w:rPr>
          <w:iCs/>
          <w:sz w:val="22"/>
          <w:szCs w:val="22"/>
        </w:rPr>
        <w:t xml:space="preserve"> </w:t>
      </w:r>
    </w:p>
    <w:p w:rsidR="00765B40" w:rsidRPr="00F91D4F" w:rsidRDefault="00EA3761" w:rsidP="00765B4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Проверка ответов</w:t>
      </w:r>
      <w:r w:rsidR="00765B40" w:rsidRPr="00F91D4F">
        <w:rPr>
          <w:sz w:val="22"/>
          <w:szCs w:val="22"/>
        </w:rPr>
        <w:t>.</w:t>
      </w:r>
    </w:p>
    <w:p w:rsidR="00765B40" w:rsidRPr="00F91D4F" w:rsidRDefault="00765B40" w:rsidP="00765B40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 xml:space="preserve">У 1 варианта получилось </w:t>
      </w:r>
      <w:proofErr w:type="spellStart"/>
      <w:r w:rsidRPr="00F91D4F">
        <w:rPr>
          <w:sz w:val="22"/>
          <w:szCs w:val="22"/>
        </w:rPr>
        <w:t>Бюрги</w:t>
      </w:r>
      <w:proofErr w:type="spellEnd"/>
      <w:r w:rsidRPr="00F91D4F">
        <w:rPr>
          <w:sz w:val="22"/>
          <w:szCs w:val="22"/>
        </w:rPr>
        <w:t xml:space="preserve">, у 2 варианта – Непер. Это фамилии двух известных математиков: шотландца Джона Непера (1550 – 1617) и швейцарца </w:t>
      </w:r>
      <w:proofErr w:type="spellStart"/>
      <w:r w:rsidRPr="00F91D4F">
        <w:rPr>
          <w:sz w:val="22"/>
          <w:szCs w:val="22"/>
        </w:rPr>
        <w:t>Иобстома</w:t>
      </w:r>
      <w:proofErr w:type="spellEnd"/>
      <w:r w:rsidRPr="00F91D4F">
        <w:rPr>
          <w:sz w:val="22"/>
          <w:szCs w:val="22"/>
        </w:rPr>
        <w:t xml:space="preserve"> </w:t>
      </w:r>
      <w:proofErr w:type="spellStart"/>
      <w:r w:rsidRPr="00F91D4F">
        <w:rPr>
          <w:sz w:val="22"/>
          <w:szCs w:val="22"/>
        </w:rPr>
        <w:t>Бюрги</w:t>
      </w:r>
      <w:proofErr w:type="spellEnd"/>
      <w:r w:rsidRPr="00F91D4F">
        <w:rPr>
          <w:sz w:val="22"/>
          <w:szCs w:val="22"/>
        </w:rPr>
        <w:t xml:space="preserve"> (1552 – 1632), которыми одновременно и независимо друг от друга были изобретены логарифмы.</w:t>
      </w:r>
    </w:p>
    <w:p w:rsidR="00B36B04" w:rsidRPr="00F91D4F" w:rsidRDefault="00B36B04" w:rsidP="00510C64">
      <w:pPr>
        <w:pStyle w:val="a3"/>
        <w:rPr>
          <w:sz w:val="22"/>
          <w:szCs w:val="22"/>
        </w:rPr>
      </w:pPr>
    </w:p>
    <w:p w:rsidR="007D6CD3" w:rsidRPr="00F91D4F" w:rsidRDefault="00B36B04" w:rsidP="00A42E26">
      <w:pPr>
        <w:pStyle w:val="a3"/>
        <w:rPr>
          <w:sz w:val="22"/>
          <w:szCs w:val="22"/>
        </w:rPr>
      </w:pPr>
      <w:r w:rsidRPr="00F91D4F">
        <w:rPr>
          <w:sz w:val="22"/>
          <w:szCs w:val="22"/>
        </w:rPr>
        <w:t xml:space="preserve">Итак, сегодня на уроке мы убедились, что как сказал знаменитый французский философ и математик Жан Кондорсе, «гениальное изобретение логарифмов, упрощая арифметические операции, облегчает все применения вычисления к реальным предметам и, таким образом, расширяет сферу всех наук». Поэтому тема нашего </w:t>
      </w:r>
      <w:r w:rsidR="00EA3761">
        <w:rPr>
          <w:sz w:val="22"/>
          <w:szCs w:val="22"/>
        </w:rPr>
        <w:t xml:space="preserve"> </w:t>
      </w:r>
      <w:r w:rsidR="00512629">
        <w:rPr>
          <w:sz w:val="22"/>
          <w:szCs w:val="22"/>
        </w:rPr>
        <w:t xml:space="preserve">журнала </w:t>
      </w:r>
      <w:r w:rsidRPr="00F91D4F">
        <w:rPr>
          <w:sz w:val="22"/>
          <w:szCs w:val="22"/>
        </w:rPr>
        <w:t>выбрана не случайно</w:t>
      </w:r>
      <w:r w:rsidR="00A42E26">
        <w:rPr>
          <w:sz w:val="22"/>
          <w:szCs w:val="22"/>
        </w:rPr>
        <w:t>.</w:t>
      </w:r>
    </w:p>
    <w:sectPr w:rsidR="007D6CD3" w:rsidRPr="00F91D4F" w:rsidSect="009C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F89"/>
    <w:multiLevelType w:val="multilevel"/>
    <w:tmpl w:val="ACC0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C0486"/>
    <w:multiLevelType w:val="multilevel"/>
    <w:tmpl w:val="511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905C2"/>
    <w:multiLevelType w:val="multilevel"/>
    <w:tmpl w:val="04D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E3DAC"/>
    <w:multiLevelType w:val="multilevel"/>
    <w:tmpl w:val="6E3C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30EA8"/>
    <w:multiLevelType w:val="multilevel"/>
    <w:tmpl w:val="E3B4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2CA5"/>
    <w:multiLevelType w:val="multilevel"/>
    <w:tmpl w:val="B6B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37306"/>
    <w:multiLevelType w:val="hybridMultilevel"/>
    <w:tmpl w:val="263635DC"/>
    <w:lvl w:ilvl="0" w:tplc="D4EAA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E23"/>
    <w:multiLevelType w:val="hybridMultilevel"/>
    <w:tmpl w:val="7DBC2A1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8400E"/>
    <w:multiLevelType w:val="multilevel"/>
    <w:tmpl w:val="3828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66588"/>
    <w:multiLevelType w:val="multilevel"/>
    <w:tmpl w:val="9C5C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BE8"/>
    <w:rsid w:val="0002274B"/>
    <w:rsid w:val="00035ECD"/>
    <w:rsid w:val="000A2859"/>
    <w:rsid w:val="000D3DB2"/>
    <w:rsid w:val="001151EB"/>
    <w:rsid w:val="00151DD2"/>
    <w:rsid w:val="00155B18"/>
    <w:rsid w:val="00171B5D"/>
    <w:rsid w:val="001A0DC4"/>
    <w:rsid w:val="001A28DF"/>
    <w:rsid w:val="001A2A4C"/>
    <w:rsid w:val="001B31C7"/>
    <w:rsid w:val="001D0D7D"/>
    <w:rsid w:val="001F35DC"/>
    <w:rsid w:val="001F5A27"/>
    <w:rsid w:val="00203F8F"/>
    <w:rsid w:val="0022383E"/>
    <w:rsid w:val="0022606D"/>
    <w:rsid w:val="002968CF"/>
    <w:rsid w:val="002A1EEC"/>
    <w:rsid w:val="002A7FA4"/>
    <w:rsid w:val="002E2F84"/>
    <w:rsid w:val="002F2BA9"/>
    <w:rsid w:val="00344ADC"/>
    <w:rsid w:val="00367E12"/>
    <w:rsid w:val="003812FD"/>
    <w:rsid w:val="003B32D3"/>
    <w:rsid w:val="003C41DB"/>
    <w:rsid w:val="00404AE1"/>
    <w:rsid w:val="00414B84"/>
    <w:rsid w:val="00443CF1"/>
    <w:rsid w:val="0045337D"/>
    <w:rsid w:val="00453910"/>
    <w:rsid w:val="004665C6"/>
    <w:rsid w:val="00472C72"/>
    <w:rsid w:val="00473BF8"/>
    <w:rsid w:val="0048601A"/>
    <w:rsid w:val="004902F7"/>
    <w:rsid w:val="00495D65"/>
    <w:rsid w:val="004B45FA"/>
    <w:rsid w:val="00510C64"/>
    <w:rsid w:val="00512629"/>
    <w:rsid w:val="005543F6"/>
    <w:rsid w:val="00574074"/>
    <w:rsid w:val="005A1695"/>
    <w:rsid w:val="005C77B6"/>
    <w:rsid w:val="005D4D6A"/>
    <w:rsid w:val="005D720D"/>
    <w:rsid w:val="0060325F"/>
    <w:rsid w:val="006129F0"/>
    <w:rsid w:val="0061570C"/>
    <w:rsid w:val="00621724"/>
    <w:rsid w:val="0062663C"/>
    <w:rsid w:val="00646BAF"/>
    <w:rsid w:val="006911A2"/>
    <w:rsid w:val="006A247F"/>
    <w:rsid w:val="006C5DCA"/>
    <w:rsid w:val="006D4529"/>
    <w:rsid w:val="006F6D5F"/>
    <w:rsid w:val="00715170"/>
    <w:rsid w:val="007375A1"/>
    <w:rsid w:val="00743ACA"/>
    <w:rsid w:val="0075444A"/>
    <w:rsid w:val="00761F8D"/>
    <w:rsid w:val="00765B40"/>
    <w:rsid w:val="007A6CA7"/>
    <w:rsid w:val="007B0FB1"/>
    <w:rsid w:val="007D1B7F"/>
    <w:rsid w:val="007D4779"/>
    <w:rsid w:val="007D6CD3"/>
    <w:rsid w:val="007E30E1"/>
    <w:rsid w:val="007F5433"/>
    <w:rsid w:val="0083565E"/>
    <w:rsid w:val="00861503"/>
    <w:rsid w:val="0088196A"/>
    <w:rsid w:val="00881E5F"/>
    <w:rsid w:val="00883202"/>
    <w:rsid w:val="0089598E"/>
    <w:rsid w:val="008A13C7"/>
    <w:rsid w:val="008A4FE4"/>
    <w:rsid w:val="008A5376"/>
    <w:rsid w:val="009342E5"/>
    <w:rsid w:val="00977805"/>
    <w:rsid w:val="00987094"/>
    <w:rsid w:val="009959B0"/>
    <w:rsid w:val="009B400C"/>
    <w:rsid w:val="009C3944"/>
    <w:rsid w:val="00A038D2"/>
    <w:rsid w:val="00A12CBA"/>
    <w:rsid w:val="00A31550"/>
    <w:rsid w:val="00A42E26"/>
    <w:rsid w:val="00A708A9"/>
    <w:rsid w:val="00A74F46"/>
    <w:rsid w:val="00A9358F"/>
    <w:rsid w:val="00AB1589"/>
    <w:rsid w:val="00B02580"/>
    <w:rsid w:val="00B060BE"/>
    <w:rsid w:val="00B36B04"/>
    <w:rsid w:val="00B44BB8"/>
    <w:rsid w:val="00B61C27"/>
    <w:rsid w:val="00B63058"/>
    <w:rsid w:val="00B754A8"/>
    <w:rsid w:val="00BB7967"/>
    <w:rsid w:val="00C07248"/>
    <w:rsid w:val="00C32E2F"/>
    <w:rsid w:val="00C81215"/>
    <w:rsid w:val="00C91BE8"/>
    <w:rsid w:val="00CA047B"/>
    <w:rsid w:val="00CB12B6"/>
    <w:rsid w:val="00CC2A50"/>
    <w:rsid w:val="00CD0B1C"/>
    <w:rsid w:val="00CD182C"/>
    <w:rsid w:val="00CD49C8"/>
    <w:rsid w:val="00CE7CA0"/>
    <w:rsid w:val="00CF6EA5"/>
    <w:rsid w:val="00D07084"/>
    <w:rsid w:val="00D20F4D"/>
    <w:rsid w:val="00D81E78"/>
    <w:rsid w:val="00DA1C0A"/>
    <w:rsid w:val="00DC2EBA"/>
    <w:rsid w:val="00DC76BC"/>
    <w:rsid w:val="00E12D4D"/>
    <w:rsid w:val="00E17A2D"/>
    <w:rsid w:val="00E73F98"/>
    <w:rsid w:val="00E822FF"/>
    <w:rsid w:val="00E96129"/>
    <w:rsid w:val="00EA3761"/>
    <w:rsid w:val="00ED7E7C"/>
    <w:rsid w:val="00EF0329"/>
    <w:rsid w:val="00EF5D32"/>
    <w:rsid w:val="00F44328"/>
    <w:rsid w:val="00F63489"/>
    <w:rsid w:val="00F91D4F"/>
    <w:rsid w:val="00FD189E"/>
    <w:rsid w:val="00FD32AF"/>
    <w:rsid w:val="00FE1367"/>
    <w:rsid w:val="00FF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1BE8"/>
    <w:rPr>
      <w:b/>
      <w:bCs/>
    </w:rPr>
  </w:style>
  <w:style w:type="character" w:styleId="a5">
    <w:name w:val="Emphasis"/>
    <w:basedOn w:val="a0"/>
    <w:uiPriority w:val="20"/>
    <w:qFormat/>
    <w:rsid w:val="00C91B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B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6EA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375A1"/>
    <w:rPr>
      <w:color w:val="808080"/>
    </w:rPr>
  </w:style>
  <w:style w:type="paragraph" w:styleId="aa">
    <w:name w:val="No Spacing"/>
    <w:uiPriority w:val="1"/>
    <w:qFormat/>
    <w:rsid w:val="00E822FF"/>
    <w:pPr>
      <w:spacing w:after="0" w:line="240" w:lineRule="auto"/>
    </w:pPr>
  </w:style>
  <w:style w:type="table" w:styleId="ab">
    <w:name w:val="Table Grid"/>
    <w:basedOn w:val="a1"/>
    <w:uiPriority w:val="59"/>
    <w:rsid w:val="0088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Алешкина</dc:creator>
  <cp:keywords/>
  <dc:description/>
  <cp:lastModifiedBy>Admin</cp:lastModifiedBy>
  <cp:revision>45</cp:revision>
  <dcterms:created xsi:type="dcterms:W3CDTF">2010-01-17T17:35:00Z</dcterms:created>
  <dcterms:modified xsi:type="dcterms:W3CDTF">2012-08-15T12:10:00Z</dcterms:modified>
</cp:coreProperties>
</file>